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13" w:rsidRDefault="00B44649" w:rsidP="008C5B13">
      <w:pPr>
        <w:spacing w:line="276" w:lineRule="auto"/>
      </w:pPr>
      <w:r>
        <w:t>W dniu 26 maja br. odbyło się posiedzenie Rady Dyrektorów Szkół, którego program obejmował:</w:t>
      </w:r>
      <w:r w:rsidR="008C5B13">
        <w:t xml:space="preserve">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Wystąpienie Przewodniczącego Rady Dyrektorów, Dyrektora Zespołu Szkół Zawodowych w Gostyniu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Sprawy formalno – organizacyjne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Zmiany, czyli nowa nazwa Uczelni i nowe możliwości rozwoju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Wygaszanie i obecność nowych kierunków w ofercie edukacyjnej PWSZ im. J. A. Komeńskiego w Lesznie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Poprawa jakości kształcenia praktycznego poprzez rozwój bazy dydaktycznej Uczelni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Wspólny model współpracy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 xml:space="preserve">Podsumowanie - Przewodniczący Rady Dyrektorów </w:t>
      </w:r>
    </w:p>
    <w:p w:rsidR="008C5B13" w:rsidRDefault="008C5B13" w:rsidP="008C5B13">
      <w:pPr>
        <w:pStyle w:val="Akapitzlist"/>
        <w:numPr>
          <w:ilvl w:val="0"/>
          <w:numId w:val="3"/>
        </w:numPr>
        <w:spacing w:line="276" w:lineRule="auto"/>
      </w:pPr>
      <w:r>
        <w:t>Otwarcie Monoprofilowego Centrum Symulacji Medycznej przy ul. Opalińskich 1</w:t>
      </w:r>
    </w:p>
    <w:p w:rsidR="008C5B13" w:rsidRDefault="008C5B13" w:rsidP="008C5B13">
      <w:pPr>
        <w:spacing w:line="276" w:lineRule="auto"/>
        <w:ind w:firstLine="708"/>
      </w:pPr>
      <w:r>
        <w:t xml:space="preserve">Kolejne punkty programowe zostały zrealizowane. </w:t>
      </w:r>
    </w:p>
    <w:p w:rsidR="008C5B13" w:rsidRDefault="008C5B13" w:rsidP="008C5B13">
      <w:pPr>
        <w:spacing w:line="276" w:lineRule="auto"/>
        <w:ind w:firstLine="708"/>
      </w:pPr>
      <w:r>
        <w:t xml:space="preserve">Otwarcia spotkania dokonał Pan Rektor dr J. Poła, Pan Przewodniczący poinformował zgromadzonych o kolejności poruszanych spraw na posiedzeniu, a Pan dr Paweł Nitecki przedstawił konieczność przedłużenie składu Prezydium Rady do października br. </w:t>
      </w:r>
    </w:p>
    <w:p w:rsidR="008C5B13" w:rsidRDefault="008C5B13" w:rsidP="008C5B13">
      <w:pPr>
        <w:spacing w:line="276" w:lineRule="auto"/>
        <w:ind w:firstLine="708"/>
      </w:pPr>
      <w:r>
        <w:t xml:space="preserve">Skład Prezydium Rady przedstawia się następująco:  </w:t>
      </w:r>
    </w:p>
    <w:p w:rsidR="008C5B13" w:rsidRDefault="008C5B13" w:rsidP="008C5B13">
      <w:pPr>
        <w:spacing w:line="276" w:lineRule="auto"/>
      </w:pPr>
      <w:r>
        <w:t>– Przewodniczący Rady Dyrektorów: mgr Maciej Marcinkowski, Dyrektora Zespołu Szkół Zawodowych w Gostyniu</w:t>
      </w:r>
    </w:p>
    <w:p w:rsidR="008C5B13" w:rsidRDefault="008C5B13" w:rsidP="008C5B13">
      <w:pPr>
        <w:spacing w:line="276" w:lineRule="auto"/>
      </w:pPr>
      <w:r>
        <w:t>- Zastępca Przewodniczącego: mgr inż. Ewa Gano (Zespół Szkół w Górze)</w:t>
      </w:r>
    </w:p>
    <w:p w:rsidR="008C5B13" w:rsidRDefault="008C5B13" w:rsidP="008C5B13">
      <w:pPr>
        <w:spacing w:line="276" w:lineRule="auto"/>
      </w:pPr>
      <w:r>
        <w:t>- Sekretarz: mgr Konrad Kokociński (III Liceum Ogólnokształcące w Lesznie).</w:t>
      </w:r>
    </w:p>
    <w:p w:rsidR="00B44649" w:rsidRDefault="008C5B13" w:rsidP="008C5B13">
      <w:pPr>
        <w:spacing w:line="276" w:lineRule="auto"/>
      </w:pPr>
      <w:r>
        <w:t xml:space="preserve">Wspólnie ustalono, że wybory do Prezydium zostaną przeprowadzone na kolejnym posiedzeniu Rady Dyrektorów, które zaproponowano na 20 października br., tj. w dzień otwarcia wydarzenia „W drodze do sukcesu” - dnia nauki i kariery.   </w:t>
      </w:r>
    </w:p>
    <w:p w:rsidR="008C5B13" w:rsidRDefault="008C5B13" w:rsidP="008C5B13">
      <w:pPr>
        <w:spacing w:line="276" w:lineRule="auto"/>
      </w:pPr>
      <w:r>
        <w:tab/>
        <w:t xml:space="preserve">mgr inż. Damian Kędziora - Prorektor ds. studiów poinformował uczestników spotkania, że </w:t>
      </w:r>
    </w:p>
    <w:p w:rsidR="008C5B13" w:rsidRDefault="008C5B13" w:rsidP="008C5B13">
      <w:pPr>
        <w:spacing w:line="276" w:lineRule="auto"/>
      </w:pPr>
      <w:r>
        <w:t>Rektor PWSZ im. J. A. Komeńskiego w Lesznie dr Janusz Poła złożył do Ministerstwa Edukacji i Nauki wniosek o nadanie uczelni statutu Akademii Nauk Stosowanych. Na mocy Ustawy Prawo o szkolnictwie wyższym i nauce  (tekst jedn. Dz.U. z 2022 r. poz. 574 z późn. zm.),  Akademią Nauk Stosowanych mogą zostać uczelnie spełniające szereg wymogów. Należą do nich m.in.:</w:t>
      </w:r>
    </w:p>
    <w:p w:rsidR="008C5B13" w:rsidRDefault="008C5B13" w:rsidP="008C5B13">
      <w:pPr>
        <w:spacing w:line="276" w:lineRule="auto"/>
      </w:pPr>
      <w:r>
        <w:t>•</w:t>
      </w:r>
      <w:r>
        <w:tab/>
        <w:t>funkcjonowanie minimum 10 lat na rynku szkolnictwa wyższego,</w:t>
      </w:r>
    </w:p>
    <w:p w:rsidR="008C5B13" w:rsidRDefault="008C5B13" w:rsidP="008C5B13">
      <w:pPr>
        <w:spacing w:line="276" w:lineRule="auto"/>
      </w:pPr>
      <w:r>
        <w:t>•</w:t>
      </w:r>
      <w:r>
        <w:tab/>
        <w:t>prowadzenie kierunków medycznych lub technicznych,</w:t>
      </w:r>
    </w:p>
    <w:p w:rsidR="008C5B13" w:rsidRDefault="008C5B13" w:rsidP="008C5B13">
      <w:pPr>
        <w:spacing w:line="276" w:lineRule="auto"/>
      </w:pPr>
      <w:r>
        <w:t>•</w:t>
      </w:r>
      <w:r>
        <w:tab/>
        <w:t>prowadzenie studiów stacjonarnych oraz studiów pierwszego lub drugiego stopnia lub jednolitych magisterskich - na co najmniej 5 kierunkach studiów,</w:t>
      </w:r>
    </w:p>
    <w:p w:rsidR="008C5B13" w:rsidRDefault="008C5B13" w:rsidP="008C5B13">
      <w:pPr>
        <w:spacing w:line="276" w:lineRule="auto"/>
      </w:pPr>
      <w:r>
        <w:t>•</w:t>
      </w:r>
      <w:r>
        <w:tab/>
        <w:t>posiadanie min. 50% własnej kadry akademickiej,</w:t>
      </w:r>
    </w:p>
    <w:p w:rsidR="008C5B13" w:rsidRDefault="008C5B13" w:rsidP="008C5B13">
      <w:pPr>
        <w:spacing w:line="276" w:lineRule="auto"/>
      </w:pPr>
      <w:r>
        <w:t>•</w:t>
      </w:r>
      <w:r>
        <w:tab/>
        <w:t>wykazanie się pozytywnymi akredytacjami Polskiej Komisji Akredytacyjnej.</w:t>
      </w:r>
    </w:p>
    <w:p w:rsidR="008C5B13" w:rsidRDefault="008C5B13" w:rsidP="008C5B13">
      <w:pPr>
        <w:spacing w:line="276" w:lineRule="auto"/>
      </w:pPr>
      <w:r>
        <w:t xml:space="preserve">PWSZ im. J. A. Komeńskiego w Lesznie otrzymała od Ministra Edukacji i Nauki informację o spełnieniu powyższych warunków. Nowy statut uczelni pozwoli na jej dalszy rozwój , wdrożenie innowacyjnych rozwiązań edukacyjnych oraz podkreśli dbałość o poziom kształcenia. Uczelnia będzie również mogła </w:t>
      </w:r>
      <w:r>
        <w:lastRenderedPageBreak/>
        <w:t xml:space="preserve">kontynuować kształcenie studentów na kierunkach nauczycielskich. Nowa nazwa jest zgodna z nazewnictwem uczelni funkcjonujących w większości europejskiego obszaru szkolnictwa wyższego. Uczelnie zorientowane na praktykę i kształcenie zawodowe używają nazwy „University of Appllied Sciences”. </w:t>
      </w:r>
    </w:p>
    <w:p w:rsidR="008C5B13" w:rsidRDefault="008C5B13" w:rsidP="008C5B13">
      <w:pPr>
        <w:ind w:firstLine="708"/>
      </w:pPr>
      <w:r>
        <w:t xml:space="preserve">Kolejno Prorektor omówił sprawę wygaszania kierunku Filologia i omówił proces akredytacji tego kierunku, aż do dnia 11 grudnia 2021 r. i uchylenia negatywnej opinii Polskiej Komisji Akredytacyjnej oraz zakończenia procesu weryfikacji kierunku. </w:t>
      </w:r>
      <w:r w:rsidR="00D52E96">
        <w:t>Poruszono też kwestię ścieżki dyplomowanej związanej z terapią zajęciową i ze spełnianym standardem na kierunku Pedagogika.</w:t>
      </w:r>
    </w:p>
    <w:p w:rsidR="008C5B13" w:rsidRDefault="008C5B13" w:rsidP="008C5B13">
      <w:pPr>
        <w:ind w:firstLine="708"/>
      </w:pPr>
      <w:r>
        <w:t xml:space="preserve">O dostosowaniu infrastruktury uczelni do wymogów prowadzenia zajęć o profilu praktycznym mówiła mgr Bianka Krzyżosiak, Kierownik Działu Promocji i Marketingu. Przestawiała prezentację nowo powstałych i doposażonych pracowni praktycznych i laboratoriów oraz zapoznała członków Rady z planami rozwoju uczelni dotyczącymi wyposażenia Domu Studenta oraz wybudowania hali sportowej. Nastąpiły podziękowania za dotychczasową współpracę i umożliwienie marketingowego kontaktu z młodzieżą szkolną w czasie pandemii. </w:t>
      </w:r>
    </w:p>
    <w:p w:rsidR="008C5B13" w:rsidRDefault="008C5B13" w:rsidP="008C5B13">
      <w:pPr>
        <w:ind w:firstLine="708"/>
      </w:pPr>
      <w:r>
        <w:t>Profesor dr hab. Aleksander Mikołajczak poczynił wstęp do wcześniej ustalonej dyskusji nt. wspólnych działań i realizacji wspólnych pomysłów edukacyjnych. Wnioski, które zostały zgłoszone przedstawiają się następująco:</w:t>
      </w:r>
    </w:p>
    <w:p w:rsidR="008C5B13" w:rsidRDefault="008C5B13" w:rsidP="008C5B13">
      <w:pPr>
        <w:ind w:firstLine="708"/>
      </w:pPr>
      <w:r>
        <w:t>- rosnące zapotrzebowania na nauczycieli języków obcych (też jako wynik nowych wymogów maturalnych klas dwujęzycznych),</w:t>
      </w:r>
    </w:p>
    <w:p w:rsidR="008C5B13" w:rsidRDefault="008C5B13" w:rsidP="008C5B13">
      <w:pPr>
        <w:ind w:firstLine="708"/>
      </w:pPr>
      <w:r>
        <w:t>-rosnące zainteresowanie językami blisko- i dalekowschodnimi, orientalnymi,</w:t>
      </w:r>
    </w:p>
    <w:p w:rsidR="008C5B13" w:rsidRPr="00026D15" w:rsidRDefault="00D52E96" w:rsidP="008C5B13">
      <w:pPr>
        <w:ind w:firstLine="708"/>
        <w:rPr>
          <w:color w:val="FF0000"/>
        </w:rPr>
      </w:pPr>
      <w:r>
        <w:t xml:space="preserve">- zapotrzebowania </w:t>
      </w:r>
      <w:r w:rsidR="008C5B13">
        <w:t xml:space="preserve">kadrowe nauczycieli posługujących </w:t>
      </w:r>
      <w:r>
        <w:t xml:space="preserve"> się </w:t>
      </w:r>
      <w:r w:rsidR="008C5B13">
        <w:t xml:space="preserve">językiem obcym technicznym, </w:t>
      </w:r>
      <w:r w:rsidR="008C5B13" w:rsidRPr="00D52E96">
        <w:t>branżowym</w:t>
      </w:r>
      <w:r w:rsidR="00026D15" w:rsidRPr="00D52E96">
        <w:t xml:space="preserve"> i w związku z tym wspólna praca nad przygotowaniem oferty studiów podyplomowych językowo-biznesowych w zakresach szkół Rady,</w:t>
      </w:r>
    </w:p>
    <w:p w:rsidR="008C5B13" w:rsidRDefault="008C5B13" w:rsidP="008C5B13">
      <w:pPr>
        <w:ind w:firstLine="708"/>
      </w:pPr>
      <w:r>
        <w:t xml:space="preserve">- potrzeba relacji studiów podyplomowych  z zakresu języka profilowanego do realizacji na zajęciach w klasach technikum i zawodowych,  </w:t>
      </w:r>
    </w:p>
    <w:p w:rsidR="008C5B13" w:rsidRDefault="008C5B13" w:rsidP="008C5B13">
      <w:pPr>
        <w:ind w:firstLine="708"/>
      </w:pPr>
      <w:r>
        <w:t>- budowanie świadomości zwodu nauczyciela wśród  studentów kierunków technicznych, aby wykorzystać ich potencjał w momencie decyzji zawodowej,</w:t>
      </w:r>
    </w:p>
    <w:p w:rsidR="008C5B13" w:rsidRDefault="008C5B13" w:rsidP="008C5B13">
      <w:pPr>
        <w:ind w:firstLine="708"/>
      </w:pPr>
      <w:r>
        <w:t xml:space="preserve">- możliwość realizacji lekcji w szkołach czy zajęć na uczelni, wzajemna wymiana edukacyjna na temat nowych technologii, metod nauczania, kompetencji miękkich, </w:t>
      </w:r>
    </w:p>
    <w:p w:rsidR="00026D15" w:rsidRPr="00D52E96" w:rsidRDefault="00026D15" w:rsidP="008C5B13">
      <w:pPr>
        <w:ind w:firstLine="708"/>
      </w:pPr>
      <w:r w:rsidRPr="00D52E96">
        <w:t xml:space="preserve">- przygotowanie oferty kształcenia kompetencji miękkich dla nauczycieli w formie kursowej </w:t>
      </w:r>
      <w:r w:rsidR="00D52E96" w:rsidRPr="00D52E96">
        <w:t>certyfikowanej</w:t>
      </w:r>
      <w:r w:rsidRPr="00D52E96">
        <w:t xml:space="preserve"> lub warsztatowej,</w:t>
      </w:r>
      <w:r w:rsidR="00D52E96" w:rsidRPr="00D52E96">
        <w:t xml:space="preserve"> </w:t>
      </w:r>
      <w:r w:rsidRPr="00D52E96">
        <w:t xml:space="preserve">które będą </w:t>
      </w:r>
      <w:r w:rsidR="00D52E96">
        <w:t>mogły być</w:t>
      </w:r>
      <w:r w:rsidRPr="00D52E96">
        <w:t xml:space="preserve"> wykorzysta</w:t>
      </w:r>
      <w:r w:rsidR="00D52E96">
        <w:t>ne</w:t>
      </w:r>
      <w:r w:rsidRPr="00D52E96">
        <w:t xml:space="preserve"> w planach i programach swojego rozwoju zawodowego,</w:t>
      </w:r>
    </w:p>
    <w:p w:rsidR="008C5B13" w:rsidRDefault="008C5B13" w:rsidP="008C5B13">
      <w:pPr>
        <w:ind w:firstLine="708"/>
      </w:pPr>
      <w:r>
        <w:t xml:space="preserve">- branżowe spotkania nauczycieli, budowanie </w:t>
      </w:r>
      <w:r w:rsidRPr="008C5B13">
        <w:t xml:space="preserve">wzajemnych powiązań między szkołą, pracodawcami oraz instytucjami, które wspierają szkolnictwo </w:t>
      </w:r>
      <w:r>
        <w:t>zawodowe i nauczanie profilowe,</w:t>
      </w:r>
    </w:p>
    <w:p w:rsidR="008C5B13" w:rsidRDefault="008C5B13" w:rsidP="008C5B13">
      <w:pPr>
        <w:ind w:firstLine="708"/>
      </w:pPr>
      <w:r>
        <w:t xml:space="preserve">- przekazanie dyrektorom adresu biura karier oraz do działu marketingu w celu wspólnej komunikacji. </w:t>
      </w:r>
    </w:p>
    <w:p w:rsidR="008C5B13" w:rsidRDefault="008C5B13" w:rsidP="008C5B13">
      <w:pPr>
        <w:ind w:firstLine="708"/>
      </w:pPr>
      <w:r>
        <w:t xml:space="preserve">Podsumowanie posiedzenia Rady Dyrektorów przeprowadził dr Paweł Nitecki, a Przewodniczący Rady zakończył spotkanie. </w:t>
      </w:r>
    </w:p>
    <w:p w:rsidR="008C5B13" w:rsidRDefault="008C5B13" w:rsidP="00D52E96">
      <w:pPr>
        <w:ind w:firstLine="708"/>
      </w:pPr>
      <w:r>
        <w:t xml:space="preserve">Wspólne przejście na otwarcie Monoprofilowego Centrum Symulacji Medycznej.  </w:t>
      </w:r>
      <w:bookmarkStart w:id="0" w:name="_GoBack"/>
      <w:bookmarkEnd w:id="0"/>
    </w:p>
    <w:sectPr w:rsidR="008C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EA" w:rsidRDefault="00F976EA" w:rsidP="008C5B13">
      <w:pPr>
        <w:spacing w:after="0" w:line="240" w:lineRule="auto"/>
      </w:pPr>
      <w:r>
        <w:separator/>
      </w:r>
    </w:p>
  </w:endnote>
  <w:endnote w:type="continuationSeparator" w:id="0">
    <w:p w:rsidR="00F976EA" w:rsidRDefault="00F976EA" w:rsidP="008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EA" w:rsidRDefault="00F976EA" w:rsidP="008C5B13">
      <w:pPr>
        <w:spacing w:after="0" w:line="240" w:lineRule="auto"/>
      </w:pPr>
      <w:r>
        <w:separator/>
      </w:r>
    </w:p>
  </w:footnote>
  <w:footnote w:type="continuationSeparator" w:id="0">
    <w:p w:rsidR="00F976EA" w:rsidRDefault="00F976EA" w:rsidP="008C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D0F"/>
    <w:multiLevelType w:val="hybridMultilevel"/>
    <w:tmpl w:val="D87EFB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E0F12"/>
    <w:multiLevelType w:val="hybridMultilevel"/>
    <w:tmpl w:val="451A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71FC"/>
    <w:multiLevelType w:val="hybridMultilevel"/>
    <w:tmpl w:val="464E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49"/>
    <w:rsid w:val="00026D15"/>
    <w:rsid w:val="008C5B13"/>
    <w:rsid w:val="008F20C6"/>
    <w:rsid w:val="00A15EF0"/>
    <w:rsid w:val="00AB754B"/>
    <w:rsid w:val="00B44649"/>
    <w:rsid w:val="00C47AE7"/>
    <w:rsid w:val="00D52E96"/>
    <w:rsid w:val="00F438E7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2B9D"/>
  <w15:chartTrackingRefBased/>
  <w15:docId w15:val="{F2918D3C-14EE-4AA3-8FE6-3CC649BE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B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Krzyżosiak</dc:creator>
  <cp:keywords/>
  <dc:description/>
  <cp:lastModifiedBy>Bianka Krzyżosiak</cp:lastModifiedBy>
  <cp:revision>2</cp:revision>
  <cp:lastPrinted>2022-06-02T09:55:00Z</cp:lastPrinted>
  <dcterms:created xsi:type="dcterms:W3CDTF">2022-06-02T12:24:00Z</dcterms:created>
  <dcterms:modified xsi:type="dcterms:W3CDTF">2022-06-02T12:24:00Z</dcterms:modified>
</cp:coreProperties>
</file>