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CBDC" w14:textId="7DCBE4DF" w:rsidR="00826CB8" w:rsidRDefault="00826CB8" w:rsidP="00826CB8">
      <w:pPr>
        <w:rPr>
          <w:b/>
          <w:bCs/>
          <w:caps/>
          <w:sz w:val="28"/>
          <w:szCs w:val="28"/>
        </w:rPr>
      </w:pPr>
      <w:r w:rsidRPr="00826CB8">
        <w:rPr>
          <w:b/>
          <w:bCs/>
          <w:caps/>
          <w:sz w:val="28"/>
          <w:szCs w:val="28"/>
        </w:rPr>
        <w:t>Przypisy harwardzkie</w:t>
      </w:r>
    </w:p>
    <w:p w14:paraId="121843B6" w14:textId="77777777" w:rsidR="00826CB8" w:rsidRPr="00826CB8" w:rsidRDefault="00826CB8" w:rsidP="00826CB8">
      <w:pPr>
        <w:rPr>
          <w:b/>
          <w:bCs/>
          <w:caps/>
          <w:sz w:val="28"/>
          <w:szCs w:val="28"/>
        </w:rPr>
      </w:pPr>
    </w:p>
    <w:p w14:paraId="5B79A434" w14:textId="77777777" w:rsidR="00826CB8" w:rsidRPr="00F66505" w:rsidRDefault="00826CB8" w:rsidP="00826CB8">
      <w:r>
        <w:t>S</w:t>
      </w:r>
      <w:r w:rsidRPr="00F717D6">
        <w:t>ystem podawania źródeł w nawiasach</w:t>
      </w:r>
      <w:r>
        <w:t xml:space="preserve"> (okrągłych lub kwadratowych)</w:t>
      </w:r>
      <w:r w:rsidRPr="00F717D6">
        <w:t xml:space="preserve"> znajdujących się bezpośred</w:t>
      </w:r>
      <w:r>
        <w:t xml:space="preserve">nio w tekście i zawierających – </w:t>
      </w:r>
      <w:r w:rsidRPr="00F717D6">
        <w:rPr>
          <w:iCs/>
        </w:rPr>
        <w:t>nazwisko autora, rok wydania, ewentualnie stronę</w:t>
      </w:r>
      <w:r w:rsidRPr="00F717D6">
        <w:t> </w:t>
      </w:r>
      <w:r>
        <w:t>–</w:t>
      </w:r>
      <w:r w:rsidRPr="00F717D6">
        <w:t xml:space="preserve"> cytowanej publikacji.</w:t>
      </w:r>
    </w:p>
    <w:p w14:paraId="649D48FD" w14:textId="77777777" w:rsidR="00826CB8" w:rsidRDefault="00826CB8" w:rsidP="00826CB8">
      <w:r>
        <w:t>[Łukowiak 1987, s. 7]</w:t>
      </w:r>
    </w:p>
    <w:p w14:paraId="0105F38C" w14:textId="77777777" w:rsidR="00826CB8" w:rsidRDefault="00826CB8" w:rsidP="00826CB8">
      <w:r>
        <w:t>[</w:t>
      </w:r>
      <w:proofErr w:type="spellStart"/>
      <w:r w:rsidRPr="00F717D6">
        <w:t>Catafal</w:t>
      </w:r>
      <w:proofErr w:type="spellEnd"/>
      <w:r>
        <w:t xml:space="preserve"> i</w:t>
      </w:r>
      <w:r w:rsidRPr="00F717D6">
        <w:t xml:space="preserve"> </w:t>
      </w:r>
      <w:proofErr w:type="spellStart"/>
      <w:r w:rsidRPr="00F717D6">
        <w:t>Oliva</w:t>
      </w:r>
      <w:proofErr w:type="spellEnd"/>
      <w:r w:rsidRPr="00F717D6">
        <w:t xml:space="preserve"> 2004, s. 36</w:t>
      </w:r>
      <w:r>
        <w:t>]</w:t>
      </w:r>
    </w:p>
    <w:p w14:paraId="5C5CE8F8" w14:textId="77777777" w:rsidR="00826CB8" w:rsidRDefault="00826CB8" w:rsidP="00826CB8">
      <w:pPr>
        <w:rPr>
          <w:iCs/>
        </w:rPr>
      </w:pPr>
      <w:r>
        <w:t>[</w:t>
      </w:r>
      <w:proofErr w:type="spellStart"/>
      <w:r>
        <w:rPr>
          <w:iCs/>
        </w:rPr>
        <w:t>Piwoń</w:t>
      </w:r>
      <w:proofErr w:type="spellEnd"/>
      <w:r w:rsidRPr="003B74FF">
        <w:rPr>
          <w:iCs/>
        </w:rPr>
        <w:t xml:space="preserve"> 1996, s. 46-48</w:t>
      </w:r>
      <w:r>
        <w:rPr>
          <w:iCs/>
        </w:rPr>
        <w:t>]</w:t>
      </w:r>
    </w:p>
    <w:p w14:paraId="73626B40" w14:textId="77777777" w:rsidR="00826CB8" w:rsidRDefault="00826CB8" w:rsidP="00826CB8">
      <w:pPr>
        <w:rPr>
          <w:iCs/>
        </w:rPr>
      </w:pPr>
      <w:r>
        <w:rPr>
          <w:iCs/>
        </w:rPr>
        <w:t>[</w:t>
      </w:r>
      <w:r w:rsidRPr="003B74FF">
        <w:rPr>
          <w:iCs/>
        </w:rPr>
        <w:t>Lachowicz</w:t>
      </w:r>
      <w:r>
        <w:rPr>
          <w:iCs/>
        </w:rPr>
        <w:t xml:space="preserve"> 2017, s. 353-358]</w:t>
      </w:r>
    </w:p>
    <w:p w14:paraId="21B976E7" w14:textId="47EA6AF8" w:rsidR="00826CB8" w:rsidRDefault="00826CB8" w:rsidP="00826CB8">
      <w:pPr>
        <w:rPr>
          <w:iCs/>
        </w:rPr>
      </w:pPr>
      <w:r>
        <w:rPr>
          <w:iCs/>
        </w:rPr>
        <w:t>[</w:t>
      </w:r>
      <w:proofErr w:type="spellStart"/>
      <w:r w:rsidRPr="003B74FF">
        <w:rPr>
          <w:iCs/>
        </w:rPr>
        <w:t>Chwalewik</w:t>
      </w:r>
      <w:proofErr w:type="spellEnd"/>
      <w:r>
        <w:rPr>
          <w:iCs/>
        </w:rPr>
        <w:t xml:space="preserve"> 1920, s. 1-19]</w:t>
      </w:r>
    </w:p>
    <w:p w14:paraId="07167B5F" w14:textId="77777777" w:rsidR="00826CB8" w:rsidRPr="00F66505" w:rsidRDefault="00826CB8" w:rsidP="00826CB8"/>
    <w:p w14:paraId="6313511C" w14:textId="77777777" w:rsidR="00826CB8" w:rsidRPr="00F66505" w:rsidRDefault="00826CB8" w:rsidP="00826CB8">
      <w:r w:rsidRPr="003B74FF">
        <w:t>Jeśli autorów jest więcej niż trzech, podaje się nazwisko pierwszego autora z dopiskiem </w:t>
      </w:r>
      <w:r>
        <w:rPr>
          <w:i/>
          <w:iCs/>
        </w:rPr>
        <w:t>i in.</w:t>
      </w:r>
      <w:r>
        <w:rPr>
          <w:iCs/>
        </w:rPr>
        <w:t xml:space="preserve"> </w:t>
      </w:r>
      <w:r w:rsidRPr="003B74FF">
        <w:t>(i inni) lub </w:t>
      </w:r>
      <w:r>
        <w:rPr>
          <w:i/>
          <w:iCs/>
        </w:rPr>
        <w:t>et al.</w:t>
      </w:r>
      <w:r w:rsidRPr="003B74FF">
        <w:t> (łac. </w:t>
      </w:r>
      <w:r w:rsidRPr="003B74FF">
        <w:rPr>
          <w:i/>
          <w:iCs/>
        </w:rPr>
        <w:t xml:space="preserve">et </w:t>
      </w:r>
      <w:proofErr w:type="spellStart"/>
      <w:r w:rsidRPr="003B74FF">
        <w:rPr>
          <w:i/>
          <w:iCs/>
        </w:rPr>
        <w:t>alii</w:t>
      </w:r>
      <w:proofErr w:type="spellEnd"/>
      <w:r w:rsidRPr="003B74FF">
        <w:t>), który jest stosowany w źródłach angielskojęzycznych</w:t>
      </w:r>
      <w:r>
        <w:t>.</w:t>
      </w:r>
    </w:p>
    <w:p w14:paraId="771B8D2A" w14:textId="77777777" w:rsidR="00826CB8" w:rsidRDefault="00826CB8" w:rsidP="00826CB8">
      <w:r w:rsidRPr="003B74FF">
        <w:t>W przypadku gdy w jednym przypisie trzeba umieścić odwołanie do więcej niż jednej publikacji, to należy je wymieni</w:t>
      </w:r>
      <w:r>
        <w:t>ać w kolejności chronologicznej:</w:t>
      </w:r>
    </w:p>
    <w:p w14:paraId="770376F8" w14:textId="77777777" w:rsidR="00826CB8" w:rsidRDefault="00826CB8" w:rsidP="00826CB8">
      <w:r>
        <w:t>[</w:t>
      </w:r>
      <w:proofErr w:type="spellStart"/>
      <w:r w:rsidRPr="003B74FF">
        <w:t>Ciamciara</w:t>
      </w:r>
      <w:proofErr w:type="spellEnd"/>
      <w:r w:rsidRPr="003B74FF">
        <w:t xml:space="preserve"> i in. 1990, s. 11-14; </w:t>
      </w:r>
      <w:proofErr w:type="spellStart"/>
      <w:r w:rsidRPr="003B74FF">
        <w:t>Ciamc</w:t>
      </w:r>
      <w:r>
        <w:t>iara</w:t>
      </w:r>
      <w:proofErr w:type="spellEnd"/>
      <w:r>
        <w:t xml:space="preserve"> i Kowalski 2001, s. 36, 42]</w:t>
      </w:r>
    </w:p>
    <w:p w14:paraId="5AF80BE4" w14:textId="77777777" w:rsidR="00826CB8" w:rsidRPr="00F66505" w:rsidRDefault="00826CB8" w:rsidP="00826CB8">
      <w:r w:rsidRPr="00F66505">
        <w:t>Gdy cytuje się kilka prac jednego autora opublikowanych w tym samym roku, należy je rozróżnić przez dodanie</w:t>
      </w:r>
      <w:r>
        <w:t xml:space="preserve"> </w:t>
      </w:r>
      <w:r w:rsidRPr="00F66505">
        <w:t>do roku wydania liter a, b, c… (bez spacji):</w:t>
      </w:r>
    </w:p>
    <w:p w14:paraId="78ED1725" w14:textId="77777777" w:rsidR="00826CB8" w:rsidRPr="00F66505" w:rsidRDefault="00826CB8" w:rsidP="00826CB8">
      <w:r>
        <w:t>[</w:t>
      </w:r>
      <w:r w:rsidRPr="00F66505">
        <w:t>Nowak 2001a, 2001b; K</w:t>
      </w:r>
      <w:r>
        <w:t>owalski 2007]</w:t>
      </w:r>
    </w:p>
    <w:p w14:paraId="3A9DE72B" w14:textId="77777777" w:rsidR="00826CB8" w:rsidRPr="00F66505" w:rsidRDefault="00826CB8" w:rsidP="00826CB8">
      <w:r w:rsidRPr="00F66505">
        <w:t>Jeśli prace wydane zostały w tym samym roku, to nazwiska szereguje się alfabetycznie:</w:t>
      </w:r>
    </w:p>
    <w:p w14:paraId="56BA38DB" w14:textId="0D868D2B" w:rsidR="00826CB8" w:rsidRDefault="00826CB8" w:rsidP="00826CB8">
      <w:r>
        <w:t>[</w:t>
      </w:r>
      <w:r w:rsidRPr="00F66505">
        <w:t>Kowalski 19</w:t>
      </w:r>
      <w:r>
        <w:t>99; Malinowski 1999; Nowak 1999]</w:t>
      </w:r>
    </w:p>
    <w:p w14:paraId="7DE253C1" w14:textId="77777777" w:rsidR="00826CB8" w:rsidRPr="00F66505" w:rsidRDefault="00826CB8" w:rsidP="00826CB8"/>
    <w:p w14:paraId="41241A67" w14:textId="77777777" w:rsidR="00826CB8" w:rsidRPr="00826CB8" w:rsidRDefault="00826CB8" w:rsidP="00826CB8">
      <w:pPr>
        <w:rPr>
          <w:b/>
          <w:bCs/>
          <w:sz w:val="28"/>
          <w:szCs w:val="28"/>
        </w:rPr>
      </w:pPr>
      <w:r w:rsidRPr="00826CB8">
        <w:rPr>
          <w:b/>
          <w:bCs/>
          <w:sz w:val="28"/>
          <w:szCs w:val="28"/>
        </w:rPr>
        <w:t>Bibliografia w systemie harwardzkim</w:t>
      </w:r>
    </w:p>
    <w:p w14:paraId="2115AA07" w14:textId="77777777" w:rsidR="00826CB8" w:rsidRPr="00690987" w:rsidRDefault="00826CB8" w:rsidP="00826CB8">
      <w:pPr>
        <w:pStyle w:val="Akapitzlist"/>
        <w:numPr>
          <w:ilvl w:val="0"/>
          <w:numId w:val="1"/>
        </w:numPr>
        <w:rPr>
          <w:i/>
          <w:iCs/>
        </w:rPr>
      </w:pPr>
      <w:proofErr w:type="spellStart"/>
      <w:r w:rsidRPr="000C7B73">
        <w:t>Catafal</w:t>
      </w:r>
      <w:proofErr w:type="spellEnd"/>
      <w:r w:rsidRPr="000C7B73">
        <w:t xml:space="preserve"> J</w:t>
      </w:r>
      <w:r>
        <w:t>.</w:t>
      </w:r>
      <w:r w:rsidRPr="000C7B73">
        <w:t xml:space="preserve">, </w:t>
      </w:r>
      <w:proofErr w:type="spellStart"/>
      <w:r w:rsidRPr="000C7B73">
        <w:t>Oliva</w:t>
      </w:r>
      <w:proofErr w:type="spellEnd"/>
      <w:r w:rsidRPr="000C7B73">
        <w:t xml:space="preserve"> C</w:t>
      </w:r>
      <w:r>
        <w:t>., 2004</w:t>
      </w:r>
      <w:r w:rsidRPr="000C7B73">
        <w:t xml:space="preserve">, </w:t>
      </w:r>
      <w:r w:rsidRPr="000C7B73">
        <w:rPr>
          <w:i/>
        </w:rPr>
        <w:t>Techniki graficzne</w:t>
      </w:r>
      <w:r>
        <w:t>, Warszawa</w:t>
      </w:r>
      <w:r w:rsidRPr="000C7B73">
        <w:t>.</w:t>
      </w:r>
    </w:p>
    <w:p w14:paraId="57288264" w14:textId="77777777" w:rsidR="00826CB8" w:rsidRPr="002D6435" w:rsidRDefault="00826CB8" w:rsidP="00826CB8">
      <w:pPr>
        <w:pStyle w:val="Akapitzlist"/>
        <w:numPr>
          <w:ilvl w:val="0"/>
          <w:numId w:val="1"/>
        </w:numPr>
        <w:rPr>
          <w:i/>
          <w:iCs/>
        </w:rPr>
      </w:pPr>
      <w:proofErr w:type="spellStart"/>
      <w:r>
        <w:t>Chwalewik</w:t>
      </w:r>
      <w:proofErr w:type="spellEnd"/>
      <w:r>
        <w:t xml:space="preserve"> E., 1920</w:t>
      </w:r>
      <w:r w:rsidRPr="00690987">
        <w:t xml:space="preserve">, </w:t>
      </w:r>
      <w:r w:rsidRPr="00690987">
        <w:rPr>
          <w:i/>
        </w:rPr>
        <w:t>O exlibrisach polskich, ich twórcach i wykonawcach (z 15 tablicami)</w:t>
      </w:r>
      <w:r>
        <w:t>, „Exlibris”</w:t>
      </w:r>
      <w:r w:rsidRPr="00690987">
        <w:t xml:space="preserve"> z. 3, s. 1-19.</w:t>
      </w:r>
    </w:p>
    <w:p w14:paraId="481F2AD7" w14:textId="77777777" w:rsidR="00826CB8" w:rsidRPr="00690987" w:rsidRDefault="00826CB8" w:rsidP="00826CB8">
      <w:pPr>
        <w:pStyle w:val="Akapitzlist"/>
        <w:numPr>
          <w:ilvl w:val="0"/>
          <w:numId w:val="1"/>
        </w:numPr>
        <w:rPr>
          <w:i/>
          <w:iCs/>
        </w:rPr>
      </w:pPr>
      <w:r w:rsidRPr="00690987">
        <w:rPr>
          <w:iCs/>
        </w:rPr>
        <w:t>(kin)</w:t>
      </w:r>
      <w:r>
        <w:rPr>
          <w:iCs/>
        </w:rPr>
        <w:t>, 2009</w:t>
      </w:r>
      <w:r w:rsidRPr="00690987">
        <w:rPr>
          <w:iCs/>
        </w:rPr>
        <w:t xml:space="preserve">, </w:t>
      </w:r>
      <w:r w:rsidRPr="00690987">
        <w:rPr>
          <w:i/>
          <w:iCs/>
        </w:rPr>
        <w:t>Ze śmiercią trzeba się oswoić</w:t>
      </w:r>
      <w:r w:rsidRPr="00690987">
        <w:rPr>
          <w:iCs/>
        </w:rPr>
        <w:t>, „ABC</w:t>
      </w:r>
      <w:r>
        <w:rPr>
          <w:iCs/>
        </w:rPr>
        <w:t>”</w:t>
      </w:r>
      <w:r w:rsidRPr="00690987">
        <w:rPr>
          <w:iCs/>
        </w:rPr>
        <w:t xml:space="preserve"> nr 86, s. 12.</w:t>
      </w:r>
    </w:p>
    <w:p w14:paraId="6EBB6540" w14:textId="77777777" w:rsidR="00826CB8" w:rsidRPr="000C7B73" w:rsidRDefault="00826CB8" w:rsidP="00826CB8">
      <w:pPr>
        <w:pStyle w:val="Akapitzlist"/>
        <w:numPr>
          <w:ilvl w:val="0"/>
          <w:numId w:val="1"/>
        </w:numPr>
        <w:rPr>
          <w:i/>
          <w:iCs/>
        </w:rPr>
      </w:pPr>
      <w:r>
        <w:t xml:space="preserve">Lachowicz K., </w:t>
      </w:r>
      <w:r w:rsidRPr="00690987">
        <w:t xml:space="preserve">2017, </w:t>
      </w:r>
      <w:r w:rsidRPr="00690987">
        <w:rPr>
          <w:i/>
        </w:rPr>
        <w:t>Ekslibrysy kościuszkowskie</w:t>
      </w:r>
      <w:r w:rsidRPr="00690987">
        <w:t xml:space="preserve"> [w:] </w:t>
      </w:r>
      <w:r>
        <w:t xml:space="preserve">M.J. </w:t>
      </w:r>
      <w:proofErr w:type="spellStart"/>
      <w:r>
        <w:t>Żychowska</w:t>
      </w:r>
      <w:proofErr w:type="spellEnd"/>
      <w:r>
        <w:t xml:space="preserve"> (red.),</w:t>
      </w:r>
      <w:r w:rsidRPr="00690987">
        <w:rPr>
          <w:i/>
        </w:rPr>
        <w:t xml:space="preserve"> Tadeusz Kościuszko. Historia, współczesność, przyszłość. Relacje i zależności</w:t>
      </w:r>
      <w:r w:rsidRPr="00690987">
        <w:t>, Kraków, s. 353-358.</w:t>
      </w:r>
    </w:p>
    <w:p w14:paraId="26283EB7" w14:textId="77777777" w:rsidR="00826CB8" w:rsidRDefault="00826CB8" w:rsidP="00826CB8">
      <w:pPr>
        <w:pStyle w:val="Akapitzlist"/>
        <w:numPr>
          <w:ilvl w:val="0"/>
          <w:numId w:val="1"/>
        </w:numPr>
      </w:pPr>
      <w:r>
        <w:t>Łukowiak Z., 1987</w:t>
      </w:r>
      <w:r w:rsidRPr="000C7B73">
        <w:t xml:space="preserve">, </w:t>
      </w:r>
      <w:r w:rsidRPr="000C7B73">
        <w:rPr>
          <w:i/>
        </w:rPr>
        <w:t>Amatorski ruch plastyczny w Lesznie. Monografia</w:t>
      </w:r>
      <w:r>
        <w:t>, Leszno</w:t>
      </w:r>
      <w:r w:rsidRPr="001E0B21">
        <w:t>.</w:t>
      </w:r>
    </w:p>
    <w:p w14:paraId="70FAACB2" w14:textId="77777777" w:rsidR="00826CB8" w:rsidRDefault="00826CB8" w:rsidP="00826CB8">
      <w:pPr>
        <w:pStyle w:val="Akapitzlist"/>
        <w:numPr>
          <w:ilvl w:val="0"/>
          <w:numId w:val="1"/>
        </w:numPr>
      </w:pPr>
      <w:proofErr w:type="spellStart"/>
      <w:r w:rsidRPr="002D6435">
        <w:t>Piwoń</w:t>
      </w:r>
      <w:proofErr w:type="spellEnd"/>
      <w:r w:rsidRPr="002D6435">
        <w:t xml:space="preserve"> A. (red.), 1996,</w:t>
      </w:r>
      <w:r w:rsidRPr="002D6435">
        <w:rPr>
          <w:i/>
        </w:rPr>
        <w:t xml:space="preserve"> Kalendarium miasta Leszna</w:t>
      </w:r>
      <w:r w:rsidRPr="002D6435">
        <w:t>, Leszno.</w:t>
      </w:r>
    </w:p>
    <w:p w14:paraId="5BC02E09" w14:textId="77777777" w:rsidR="00826CB8" w:rsidRPr="00F66505" w:rsidRDefault="00826CB8" w:rsidP="00826CB8">
      <w:pPr>
        <w:pStyle w:val="Akapitzlist"/>
        <w:numPr>
          <w:ilvl w:val="0"/>
          <w:numId w:val="1"/>
        </w:numPr>
      </w:pPr>
      <w:proofErr w:type="spellStart"/>
      <w:r>
        <w:t>Reber</w:t>
      </w:r>
      <w:proofErr w:type="spellEnd"/>
      <w:r>
        <w:t xml:space="preserve"> A.S., </w:t>
      </w:r>
      <w:proofErr w:type="spellStart"/>
      <w:r>
        <w:t>Reber</w:t>
      </w:r>
      <w:proofErr w:type="spellEnd"/>
      <w:r>
        <w:t xml:space="preserve"> E.S., 2008, </w:t>
      </w:r>
      <w:r w:rsidRPr="00BF6F00">
        <w:rPr>
          <w:i/>
        </w:rPr>
        <w:t>Słownik psychologii</w:t>
      </w:r>
      <w:r>
        <w:t>, I. Kurcz (red.), K. Skarżyńska (red.), Warszawa</w:t>
      </w:r>
      <w:r w:rsidRPr="001E0B21">
        <w:t>.</w:t>
      </w:r>
    </w:p>
    <w:p w14:paraId="76B2F565" w14:textId="77777777" w:rsidR="00826CB8" w:rsidRPr="00F66505" w:rsidRDefault="00826CB8" w:rsidP="00826CB8">
      <w:r w:rsidRPr="00F66505">
        <w:lastRenderedPageBreak/>
        <w:t>Pozycje bibliograficzne szereguje się alfabetycznie wg nazwisk autorów (lub redaktorów), a prace jednego</w:t>
      </w:r>
      <w:r>
        <w:t xml:space="preserve"> </w:t>
      </w:r>
      <w:r w:rsidRPr="00F66505">
        <w:t>autora wg lat wydania – od najstarszych do najnowszych. Publikac</w:t>
      </w:r>
      <w:r>
        <w:t xml:space="preserve">je jednego autora z tego samego </w:t>
      </w:r>
      <w:r w:rsidRPr="00F66505">
        <w:t>roku</w:t>
      </w:r>
      <w:r>
        <w:t xml:space="preserve"> </w:t>
      </w:r>
      <w:r w:rsidRPr="00F66505">
        <w:t>powinny być rozróżnione kolejnymi literami (a, b, c…), zgodnie z porządkiem alfabetycznym wyznaczanym</w:t>
      </w:r>
      <w:r>
        <w:t xml:space="preserve"> </w:t>
      </w:r>
      <w:r w:rsidRPr="00F66505">
        <w:t>przez tytuły.</w:t>
      </w:r>
    </w:p>
    <w:p w14:paraId="4A7D13A2" w14:textId="77777777" w:rsidR="00826CB8" w:rsidRDefault="00826CB8" w:rsidP="00826CB8">
      <w:r w:rsidRPr="00F66505">
        <w:t>We wszystkich pozycjach tak redagowanej bibliografii należy stosować konsekwentnie jednakowe wyróżnienia</w:t>
      </w:r>
      <w:r>
        <w:t xml:space="preserve"> </w:t>
      </w:r>
      <w:r w:rsidRPr="00F66505">
        <w:t>i interpunkcję.</w:t>
      </w:r>
    </w:p>
    <w:p w14:paraId="03852FED" w14:textId="77777777" w:rsidR="00F2148E" w:rsidRDefault="00F2148E"/>
    <w:sectPr w:rsidR="00F2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8CC"/>
    <w:multiLevelType w:val="hybridMultilevel"/>
    <w:tmpl w:val="AEC8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B8"/>
    <w:rsid w:val="00826CB8"/>
    <w:rsid w:val="00F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D0DB"/>
  <w15:chartTrackingRefBased/>
  <w15:docId w15:val="{C30AA8D1-FD56-46BE-AEE5-E7ED3B7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B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CB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1883</Characters>
  <Application>Microsoft Office Word</Application>
  <DocSecurity>0</DocSecurity>
  <Lines>15</Lines>
  <Paragraphs>4</Paragraphs>
  <ScaleCrop>false</ScaleCrop>
  <Company>Akademia Nauk Stosowanych w Lesznie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Mielcarek</dc:creator>
  <cp:keywords/>
  <dc:description/>
  <cp:lastModifiedBy>Alina Mielcarek</cp:lastModifiedBy>
  <cp:revision>1</cp:revision>
  <dcterms:created xsi:type="dcterms:W3CDTF">2024-02-20T09:10:00Z</dcterms:created>
  <dcterms:modified xsi:type="dcterms:W3CDTF">2024-02-20T09:12:00Z</dcterms:modified>
</cp:coreProperties>
</file>