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6A34" w14:textId="77777777" w:rsidR="002D5479" w:rsidRPr="006D60AB" w:rsidRDefault="002D5479" w:rsidP="00C77F0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6D60AB">
        <w:rPr>
          <w:rFonts w:cstheme="minorHAnsi"/>
          <w:b/>
          <w:bCs/>
          <w:sz w:val="24"/>
          <w:szCs w:val="24"/>
        </w:rPr>
        <w:t xml:space="preserve">Akademia Nauk Stosowanych </w:t>
      </w:r>
    </w:p>
    <w:p w14:paraId="6B7E34BD" w14:textId="77777777" w:rsidR="002D5479" w:rsidRPr="006D60AB" w:rsidRDefault="002D5479" w:rsidP="00C77F0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6D60AB">
        <w:rPr>
          <w:rFonts w:cstheme="minorHAnsi"/>
          <w:b/>
          <w:bCs/>
          <w:sz w:val="24"/>
          <w:szCs w:val="24"/>
        </w:rPr>
        <w:t xml:space="preserve">im. Jana Amosa Komeńskiego </w:t>
      </w:r>
    </w:p>
    <w:p w14:paraId="63BA2D6B" w14:textId="77777777" w:rsidR="002D5479" w:rsidRPr="006D60AB" w:rsidRDefault="002D5479" w:rsidP="00C77F0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6D60AB">
        <w:rPr>
          <w:rFonts w:cstheme="minorHAnsi"/>
          <w:b/>
          <w:bCs/>
          <w:sz w:val="24"/>
          <w:szCs w:val="24"/>
        </w:rPr>
        <w:t>w Lesznie</w:t>
      </w:r>
    </w:p>
    <w:p w14:paraId="786D5E53" w14:textId="77777777" w:rsidR="002D5479" w:rsidRPr="006D60AB" w:rsidRDefault="002D5479" w:rsidP="00C77F05">
      <w:pPr>
        <w:spacing w:line="276" w:lineRule="auto"/>
        <w:rPr>
          <w:rFonts w:cstheme="minorHAnsi"/>
        </w:rPr>
      </w:pPr>
    </w:p>
    <w:p w14:paraId="16C88B0B" w14:textId="4456193A" w:rsidR="002D5479" w:rsidRPr="006D60AB" w:rsidRDefault="002D5479" w:rsidP="00C77F05">
      <w:pPr>
        <w:pStyle w:val="Tytu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D60AB">
        <w:rPr>
          <w:rFonts w:asciiTheme="minorHAnsi" w:hAnsiTheme="minorHAnsi" w:cstheme="minorHAnsi"/>
          <w:b/>
          <w:bCs/>
          <w:sz w:val="28"/>
          <w:szCs w:val="28"/>
        </w:rPr>
        <w:t xml:space="preserve">Zarządzenie nr </w:t>
      </w:r>
      <w:r w:rsidR="003D7034">
        <w:rPr>
          <w:rFonts w:asciiTheme="minorHAnsi" w:hAnsiTheme="minorHAnsi" w:cstheme="minorHAnsi"/>
          <w:b/>
          <w:bCs/>
          <w:sz w:val="28"/>
          <w:szCs w:val="28"/>
        </w:rPr>
        <w:t>46</w:t>
      </w:r>
      <w:r w:rsidRPr="006D60AB">
        <w:rPr>
          <w:rFonts w:asciiTheme="minorHAnsi" w:hAnsiTheme="minorHAnsi" w:cstheme="minorHAnsi"/>
          <w:b/>
          <w:bCs/>
          <w:sz w:val="28"/>
          <w:szCs w:val="28"/>
        </w:rPr>
        <w:t>/2025</w:t>
      </w:r>
    </w:p>
    <w:p w14:paraId="268AE643" w14:textId="77777777" w:rsidR="002D5479" w:rsidRPr="006D60AB" w:rsidRDefault="002D5479" w:rsidP="00C77F05">
      <w:pPr>
        <w:pStyle w:val="Tytu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D60AB">
        <w:rPr>
          <w:rFonts w:asciiTheme="minorHAnsi" w:hAnsiTheme="minorHAnsi" w:cstheme="minorHAnsi"/>
          <w:b/>
          <w:bCs/>
          <w:sz w:val="28"/>
          <w:szCs w:val="28"/>
        </w:rPr>
        <w:t>Rektora Akademii Nauk Stosowanych im. Jana Amosa Komeńskiego w Lesznie</w:t>
      </w:r>
    </w:p>
    <w:p w14:paraId="39B053D5" w14:textId="697AD8AE" w:rsidR="002D5479" w:rsidRPr="006D60AB" w:rsidRDefault="002D5479" w:rsidP="00C77F05">
      <w:pPr>
        <w:pStyle w:val="Tytu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D60AB">
        <w:rPr>
          <w:rFonts w:asciiTheme="minorHAnsi" w:hAnsiTheme="minorHAnsi" w:cstheme="minorHAnsi"/>
          <w:b/>
          <w:bCs/>
          <w:sz w:val="28"/>
          <w:szCs w:val="28"/>
        </w:rPr>
        <w:t xml:space="preserve">z dnia </w:t>
      </w:r>
      <w:r w:rsidR="00AC5BC3">
        <w:rPr>
          <w:rFonts w:asciiTheme="minorHAnsi" w:hAnsiTheme="minorHAnsi" w:cstheme="minorHAnsi"/>
          <w:b/>
          <w:bCs/>
          <w:sz w:val="28"/>
          <w:szCs w:val="28"/>
        </w:rPr>
        <w:t xml:space="preserve">30 </w:t>
      </w:r>
      <w:r w:rsidRPr="006D60AB">
        <w:rPr>
          <w:rFonts w:asciiTheme="minorHAnsi" w:hAnsiTheme="minorHAnsi" w:cstheme="minorHAnsi"/>
          <w:b/>
          <w:bCs/>
          <w:sz w:val="28"/>
          <w:szCs w:val="28"/>
        </w:rPr>
        <w:t>września 2025 r.</w:t>
      </w:r>
    </w:p>
    <w:p w14:paraId="5C028460" w14:textId="488A3689" w:rsidR="002D5479" w:rsidRPr="006D60AB" w:rsidRDefault="002D5479" w:rsidP="00C77F05">
      <w:pPr>
        <w:pStyle w:val="Tytu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D60AB">
        <w:rPr>
          <w:rFonts w:asciiTheme="minorHAnsi" w:hAnsiTheme="minorHAnsi" w:cstheme="minorHAnsi"/>
          <w:b/>
          <w:bCs/>
          <w:sz w:val="28"/>
          <w:szCs w:val="28"/>
        </w:rPr>
        <w:t xml:space="preserve">w sprawie </w:t>
      </w:r>
      <w:r w:rsidRPr="006D60AB">
        <w:rPr>
          <w:rStyle w:val="FontStyle11"/>
          <w:rFonts w:asciiTheme="minorHAnsi" w:hAnsiTheme="minorHAnsi" w:cstheme="minorHAnsi"/>
          <w:sz w:val="28"/>
          <w:szCs w:val="28"/>
        </w:rPr>
        <w:t>trybu i zasad indywidualnej organizacji studiów (IOS)</w:t>
      </w:r>
    </w:p>
    <w:p w14:paraId="7046150C" w14:textId="14C34976" w:rsidR="00D9296C" w:rsidRPr="006D60AB" w:rsidRDefault="00D9296C" w:rsidP="00C77F05">
      <w:pPr>
        <w:spacing w:line="276" w:lineRule="auto"/>
        <w:rPr>
          <w:rFonts w:cstheme="minorHAnsi"/>
        </w:rPr>
      </w:pPr>
    </w:p>
    <w:p w14:paraId="22E5E2A0" w14:textId="5CA75111" w:rsidR="002D5479" w:rsidRPr="006D60AB" w:rsidRDefault="002D5479" w:rsidP="006D60AB">
      <w:pPr>
        <w:pStyle w:val="Style1"/>
        <w:widowControl/>
        <w:spacing w:before="34" w:line="360" w:lineRule="auto"/>
        <w:jc w:val="left"/>
        <w:rPr>
          <w:rFonts w:asciiTheme="minorHAnsi" w:hAnsiTheme="minorHAnsi" w:cstheme="minorHAnsi"/>
          <w:color w:val="000000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 xml:space="preserve">Na podstawie art. 23 ust. 2 pkt 2 i 11 ustawy z dnia 20 lipca 2018 r. – Prawo o szkolnictwie wyższym i nauce (t. j. Dz. U. z 2024 r., poz. 1571 z późn. zm.) oraz § 14 Regulaminu studiów </w:t>
      </w:r>
      <w:r w:rsidRPr="006D60AB">
        <w:rPr>
          <w:rFonts w:asciiTheme="minorHAnsi" w:hAnsiTheme="minorHAnsi" w:cstheme="minorHAnsi"/>
          <w:color w:val="000000"/>
        </w:rPr>
        <w:t xml:space="preserve">Akademii Nauk Stosowanych im. Jana Amosa Komeńskiego w Lesznie </w:t>
      </w: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zarządzam, co następuje:</w:t>
      </w:r>
    </w:p>
    <w:p w14:paraId="35790F7A" w14:textId="2C4DF09A" w:rsidR="002D5479" w:rsidRPr="006D60AB" w:rsidRDefault="002D5479" w:rsidP="006D60AB">
      <w:pPr>
        <w:pStyle w:val="Nagwek2"/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Fonts w:asciiTheme="minorHAnsi" w:hAnsiTheme="minorHAnsi" w:cstheme="minorHAnsi"/>
          <w:szCs w:val="24"/>
        </w:rPr>
        <w:t>§ 1</w:t>
      </w:r>
      <w:r w:rsidRPr="006D60AB">
        <w:rPr>
          <w:rFonts w:asciiTheme="minorHAnsi" w:hAnsiTheme="minorHAnsi" w:cstheme="minorHAnsi"/>
          <w:szCs w:val="24"/>
        </w:rPr>
        <w:br/>
      </w: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Zasady przyznania i realizacji IOS</w:t>
      </w:r>
    </w:p>
    <w:p w14:paraId="1A083EEB" w14:textId="32CD2B80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 xml:space="preserve">Ustalam tryb i zasady zastosowania indywidualnej organizacji studiów (IOS) w </w:t>
      </w:r>
      <w:r w:rsidRPr="006D60AB">
        <w:rPr>
          <w:rFonts w:cstheme="minorHAnsi"/>
          <w:color w:val="000000"/>
          <w:sz w:val="24"/>
          <w:szCs w:val="24"/>
        </w:rPr>
        <w:t>Akademii Nauk Stosowanych im. Jana Amosa Komeńskiego w Lesznie.</w:t>
      </w:r>
    </w:p>
    <w:p w14:paraId="040A9A4E" w14:textId="5130121C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O przyznanie indywidualnej organizacji studiów mogą ubiegać się studenci, którzy spełniają co najmniej jeden z warunków przyznania IOS określonych w § 2.</w:t>
      </w:r>
    </w:p>
    <w:p w14:paraId="0E11DB89" w14:textId="53EA8D3F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>O przyznaniu IOS rozstrzyga Prorektor właściwy ds. studenckich, na podstawie wniosku studenta</w:t>
      </w:r>
      <w:r w:rsidR="0071240E">
        <w:rPr>
          <w:rFonts w:cstheme="minorHAnsi"/>
          <w:sz w:val="24"/>
          <w:szCs w:val="24"/>
        </w:rPr>
        <w:t xml:space="preserve"> i </w:t>
      </w:r>
      <w:r w:rsidRPr="006D60AB">
        <w:rPr>
          <w:rFonts w:cstheme="minorHAnsi"/>
          <w:sz w:val="24"/>
          <w:szCs w:val="24"/>
        </w:rPr>
        <w:t>opinii Dyrektora właściwego Instytutu</w:t>
      </w:r>
      <w:r w:rsidR="0071240E">
        <w:rPr>
          <w:rFonts w:cstheme="minorHAnsi"/>
          <w:sz w:val="24"/>
          <w:szCs w:val="24"/>
        </w:rPr>
        <w:t>.</w:t>
      </w:r>
    </w:p>
    <w:p w14:paraId="4874E7AA" w14:textId="6CBE49B8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Przyznanie IOS nie oznacza zmniejszenia wobec studenta wymagań odnoszących się do zakresu i poziomu realizacji efektów uczenia się przewidzianych programem studiów.</w:t>
      </w:r>
    </w:p>
    <w:p w14:paraId="21E39DB6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 xml:space="preserve">IOS może być przyznana od pierwszego semestru studiów. </w:t>
      </w:r>
    </w:p>
    <w:p w14:paraId="754829A9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 xml:space="preserve">IOS jest przyznawana na jeden semestr studiów. </w:t>
      </w:r>
    </w:p>
    <w:p w14:paraId="5B1F1652" w14:textId="79321386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>Student ma prawo ubiegać się o przyznanie IOS na kolejny semestr studiów pod warunkiem uzyskania w poprzednim semestrze co najmniej 23 punktów ECTS.</w:t>
      </w:r>
    </w:p>
    <w:p w14:paraId="27CA3BBE" w14:textId="710475C2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Realizacja IOS nie powinna prowadzić do przedłużenia terminu ukończenia studiów przez studenta.</w:t>
      </w:r>
    </w:p>
    <w:p w14:paraId="0738FCD6" w14:textId="77777777" w:rsidR="002D5479" w:rsidRPr="00F214F3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F214F3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Liczba godzin kontaktowych i pracy własnej oraz sposób realizacji efektów uczenia się ustala nauczyciel akademicki prowadzący przedmiot.</w:t>
      </w:r>
    </w:p>
    <w:p w14:paraId="2D312D63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Organem odwoławczym w sprawach IOS jest Rektor.</w:t>
      </w:r>
    </w:p>
    <w:p w14:paraId="52A6F77F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Student studiujący wg IOS w razie ukarania prawomocnym orzeczeniem Komisji Dyscyplinarnej traci uprawnienia IOS.</w:t>
      </w:r>
    </w:p>
    <w:p w14:paraId="6A719661" w14:textId="34899236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lastRenderedPageBreak/>
        <w:t>Prorektor właściwy ds. studenckich może zawiesić uprawnienia studenta do IOS na czas określony w przypadku wszczęcia przeciwko studentowi postępowania dyscyplinarnego.</w:t>
      </w:r>
    </w:p>
    <w:p w14:paraId="189FB261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W przypadku stwierdzenia niewywiązywania się studenta z jego obowiązków Dyrektor właściwego Instytutu - z własnej inicjatywy lub na wniosek nauczyciela akademickiego, zastępcy Dyrektora właściwego Instytutu lub innych osób odpowiedzialnych za tok studiów wg IOS – może złożyć wniosek do Prorektora właściwego ds. studenckich o cofnięcie studentowi prawa do studiowania wg IOS, informując go o tym przynajmniej z jednomiesięcznym wyprzedzeniem.</w:t>
      </w:r>
    </w:p>
    <w:p w14:paraId="72644565" w14:textId="4492E012" w:rsidR="002D5479" w:rsidRPr="00610C58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Przyznanie IOS nie </w:t>
      </w:r>
      <w:r w:rsidR="00C36A31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może </w:t>
      </w: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prowadzić do nieobecności na zajęciach w wymiarze większym niż </w:t>
      </w:r>
      <w:r w:rsidR="0071240E" w:rsidRPr="00610C58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>50</w:t>
      </w:r>
      <w:r w:rsidRPr="00610C58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 % godzin zajęć przewidzianych programem studiów.</w:t>
      </w:r>
    </w:p>
    <w:p w14:paraId="0BC71FE4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Przyznanie IOS nie może naruszać zasad realizacji programu studiów wynikających ze standardów kształcenia obowiązujących na danym kierunku. </w:t>
      </w:r>
    </w:p>
    <w:p w14:paraId="711F2C64" w14:textId="77777777" w:rsidR="002D5479" w:rsidRPr="006D60AB" w:rsidRDefault="002D5479" w:rsidP="006D60AB">
      <w:pPr>
        <w:pStyle w:val="Akapitzlist"/>
        <w:numPr>
          <w:ilvl w:val="0"/>
          <w:numId w:val="1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IOS nie może dotyczyć przedmiotów o charakterze praktycznym. </w:t>
      </w:r>
    </w:p>
    <w:p w14:paraId="0812740C" w14:textId="7F4BDE2B" w:rsidR="002D5479" w:rsidRPr="006D60AB" w:rsidRDefault="002D5479" w:rsidP="006D60AB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6D60AB">
        <w:rPr>
          <w:rFonts w:asciiTheme="minorHAnsi" w:hAnsiTheme="minorHAnsi" w:cstheme="minorHAnsi"/>
          <w:szCs w:val="24"/>
        </w:rPr>
        <w:t>§ 2</w:t>
      </w:r>
      <w:r w:rsidRPr="006D60AB">
        <w:rPr>
          <w:rFonts w:asciiTheme="minorHAnsi" w:hAnsiTheme="minorHAnsi" w:cstheme="minorHAnsi"/>
          <w:szCs w:val="24"/>
        </w:rPr>
        <w:br/>
        <w:t>Warunki przyznawania IOS (minimum-spełnienie jednego z poniższych warunków).</w:t>
      </w:r>
    </w:p>
    <w:p w14:paraId="027CE907" w14:textId="77777777" w:rsidR="002D5479" w:rsidRPr="006D60AB" w:rsidRDefault="002D5479" w:rsidP="006D60AB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>Zgoda na przyznanie IOS może być udzielona studentowi, który:</w:t>
      </w:r>
    </w:p>
    <w:p w14:paraId="1C972457" w14:textId="70857E45" w:rsidR="002D5479" w:rsidRPr="006D60AB" w:rsidRDefault="002D5479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osiąga szczególnie wyróżniające wyniki w części przedmiotów nauczania,</w:t>
      </w:r>
    </w:p>
    <w:p w14:paraId="4C4A1626" w14:textId="67C318D1" w:rsidR="002D5479" w:rsidRPr="006D60AB" w:rsidRDefault="002D5479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wykazuje aktywność w ruchu naukowym i posiada wartościowe osiągnięcia w tym zakresie, jest laureatem nagród Ministra itp.</w:t>
      </w:r>
      <w:r w:rsidR="001D1DFE" w:rsidRPr="006D60AB">
        <w:rPr>
          <w:rStyle w:val="FontStyle12"/>
          <w:rFonts w:asciiTheme="minorHAnsi" w:hAnsiTheme="minorHAnsi" w:cstheme="minorHAnsi"/>
          <w:sz w:val="24"/>
          <w:szCs w:val="24"/>
        </w:rPr>
        <w:t>,</w:t>
      </w:r>
    </w:p>
    <w:p w14:paraId="685E0ECA" w14:textId="1E41182F" w:rsidR="002D5479" w:rsidRPr="006D60AB" w:rsidRDefault="002D5479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osiąga wybitne wyniki sportowe lub jest członkiem klubu sportowego AZS  i posiada przynajmniej II klasę sportową</w:t>
      </w:r>
      <w:r w:rsidR="001D1DFE" w:rsidRPr="006D60AB">
        <w:rPr>
          <w:rStyle w:val="FontStyle12"/>
          <w:rFonts w:asciiTheme="minorHAnsi" w:hAnsiTheme="minorHAnsi" w:cstheme="minorHAnsi"/>
          <w:sz w:val="24"/>
          <w:szCs w:val="24"/>
        </w:rPr>
        <w:t>,</w:t>
      </w:r>
    </w:p>
    <w:p w14:paraId="42497BDF" w14:textId="56BF615C" w:rsidR="001D1DFE" w:rsidRPr="006D60AB" w:rsidRDefault="001D1DFE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przygotowuje się do udziału w Igrzyskach Olimpijskich, Uniwersjadzie, Mistrzostwach Świata, Mistrzostwach Europy lub do innych imprez równorzędnych,</w:t>
      </w:r>
    </w:p>
    <w:p w14:paraId="0706FB17" w14:textId="34F9ED25" w:rsidR="001D1DFE" w:rsidRPr="006D60AB" w:rsidRDefault="001D1DFE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ma możliwość odbycia stażu zawodowego w zakładzie pracy, zgodnego ze studiowan</w:t>
      </w:r>
      <w:r w:rsidR="0071240E">
        <w:rPr>
          <w:rStyle w:val="FontStyle12"/>
          <w:rFonts w:asciiTheme="minorHAnsi" w:hAnsiTheme="minorHAnsi" w:cstheme="minorHAnsi"/>
          <w:sz w:val="24"/>
          <w:szCs w:val="24"/>
        </w:rPr>
        <w:t>ym</w:t>
      </w: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  <w:r w:rsidR="0071240E">
        <w:rPr>
          <w:rStyle w:val="FontStyle12"/>
          <w:rFonts w:asciiTheme="minorHAnsi" w:hAnsiTheme="minorHAnsi" w:cstheme="minorHAnsi"/>
          <w:sz w:val="24"/>
          <w:szCs w:val="24"/>
        </w:rPr>
        <w:t>zakresem</w:t>
      </w: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 xml:space="preserve"> dyplomowania,</w:t>
      </w:r>
    </w:p>
    <w:p w14:paraId="2FB87B00" w14:textId="19DADEFA" w:rsidR="001D1DFE" w:rsidRPr="006D60AB" w:rsidRDefault="001D1DFE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został wybrany do kolegialnych organów uczelni,</w:t>
      </w:r>
    </w:p>
    <w:p w14:paraId="7CA8DFBB" w14:textId="730B7A62" w:rsidR="001D1DFE" w:rsidRPr="006D60AB" w:rsidRDefault="001D1DFE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 xml:space="preserve">studiuje na dwóch </w:t>
      </w:r>
      <w:r w:rsidRPr="0071240E">
        <w:rPr>
          <w:rStyle w:val="FontStyle12"/>
          <w:rFonts w:asciiTheme="minorHAnsi" w:hAnsiTheme="minorHAnsi" w:cstheme="minorHAnsi"/>
          <w:color w:val="auto"/>
          <w:sz w:val="24"/>
          <w:szCs w:val="24"/>
        </w:rPr>
        <w:t xml:space="preserve">zakresach </w:t>
      </w: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lub kierunkach studiów,</w:t>
      </w:r>
    </w:p>
    <w:p w14:paraId="5FFC20B1" w14:textId="17726FD8" w:rsidR="001D1DFE" w:rsidRPr="006D60AB" w:rsidRDefault="001D1DFE" w:rsidP="006D60AB">
      <w:pPr>
        <w:pStyle w:val="Akapitzlist"/>
        <w:numPr>
          <w:ilvl w:val="0"/>
          <w:numId w:val="4"/>
        </w:numPr>
        <w:spacing w:line="360" w:lineRule="auto"/>
        <w:rPr>
          <w:rStyle w:val="FontStyle12"/>
          <w:rFonts w:asciiTheme="minorHAnsi" w:hAnsiTheme="minorHAnsi" w:cstheme="minorHAnsi"/>
          <w:color w:val="auto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jest osobą z niepełnosprawnością.</w:t>
      </w:r>
    </w:p>
    <w:p w14:paraId="6CA1C392" w14:textId="25388F93" w:rsidR="001D1DFE" w:rsidRPr="006D60AB" w:rsidRDefault="001D1DFE" w:rsidP="006D60AB">
      <w:pPr>
        <w:pStyle w:val="Style6"/>
        <w:widowControl/>
        <w:numPr>
          <w:ilvl w:val="0"/>
          <w:numId w:val="3"/>
        </w:numPr>
        <w:tabs>
          <w:tab w:val="left" w:pos="1421"/>
        </w:tabs>
        <w:spacing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Przyznanie IOS jest również możliwe w innych szczególnie uzasadnionych przypadkach uniemożliwiających studentowi regulaminowe uczęszczanie na zajęcia.</w:t>
      </w:r>
    </w:p>
    <w:p w14:paraId="14D89A20" w14:textId="59EC6834" w:rsidR="001D1DFE" w:rsidRDefault="001D1DFE" w:rsidP="006D60AB">
      <w:pPr>
        <w:pStyle w:val="Style6"/>
        <w:numPr>
          <w:ilvl w:val="0"/>
          <w:numId w:val="3"/>
        </w:numPr>
        <w:tabs>
          <w:tab w:val="left" w:pos="1421"/>
        </w:tabs>
        <w:spacing w:line="360" w:lineRule="auto"/>
        <w:rPr>
          <w:rFonts w:asciiTheme="minorHAnsi" w:hAnsiTheme="minorHAnsi" w:cstheme="minorHAnsi"/>
          <w:color w:val="000000"/>
        </w:rPr>
      </w:pPr>
      <w:r w:rsidRPr="006D60AB">
        <w:rPr>
          <w:rFonts w:asciiTheme="minorHAnsi" w:hAnsiTheme="minorHAnsi" w:cstheme="minorHAnsi"/>
          <w:color w:val="000000"/>
        </w:rPr>
        <w:t xml:space="preserve">Studentce w ciąży i studentowi będącemu rodzicem nie można odmówić zgody na IOS na określonym kierunku i poziomie do czasu ich ukończenia - w przypadku studiów stacjonarnych, </w:t>
      </w:r>
      <w:r w:rsidRPr="006D60AB">
        <w:rPr>
          <w:rFonts w:asciiTheme="minorHAnsi" w:hAnsiTheme="minorHAnsi" w:cstheme="minorHAnsi"/>
          <w:color w:val="000000"/>
        </w:rPr>
        <w:lastRenderedPageBreak/>
        <w:t xml:space="preserve">z zastrzeżeniem §1. </w:t>
      </w:r>
    </w:p>
    <w:p w14:paraId="5D667412" w14:textId="14E69939" w:rsidR="0071240E" w:rsidRPr="00610C58" w:rsidRDefault="0071240E" w:rsidP="0071240E">
      <w:pPr>
        <w:pStyle w:val="Style6"/>
        <w:numPr>
          <w:ilvl w:val="0"/>
          <w:numId w:val="3"/>
        </w:numPr>
        <w:tabs>
          <w:tab w:val="left" w:pos="1421"/>
        </w:tabs>
        <w:spacing w:line="360" w:lineRule="auto"/>
        <w:jc w:val="left"/>
        <w:rPr>
          <w:rFonts w:asciiTheme="minorHAnsi" w:hAnsiTheme="minorHAnsi" w:cstheme="minorHAnsi"/>
        </w:rPr>
      </w:pPr>
      <w:r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 możliwości korzystania przez studenta z IOS na danym przedmiocie określony</w:t>
      </w:r>
      <w:r w:rsidR="00880A09"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</w:t>
      </w:r>
      <w:r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w ramach programu studiów decyduje </w:t>
      </w:r>
      <w:r w:rsidR="00F214F3"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Dyrektor Instytutu.</w:t>
      </w:r>
    </w:p>
    <w:p w14:paraId="78606F14" w14:textId="7A3A02D9" w:rsidR="001D1DFE" w:rsidRPr="006D60AB" w:rsidRDefault="001D1DFE" w:rsidP="00706ED8">
      <w:pPr>
        <w:pStyle w:val="Nagwek2"/>
        <w:rPr>
          <w:rStyle w:val="FontStyle11"/>
          <w:rFonts w:asciiTheme="minorHAnsi" w:hAnsiTheme="minorHAnsi" w:cstheme="minorHAnsi"/>
          <w:sz w:val="24"/>
          <w:szCs w:val="24"/>
        </w:rPr>
      </w:pPr>
      <w:r w:rsidRPr="006D60AB">
        <w:t>§ 3</w:t>
      </w:r>
      <w:r w:rsidRPr="006D60AB">
        <w:br/>
      </w:r>
      <w:r w:rsidRPr="006D60AB">
        <w:rPr>
          <w:rStyle w:val="FontStyle11"/>
          <w:rFonts w:asciiTheme="minorHAnsi" w:hAnsiTheme="minorHAnsi" w:cstheme="minorHAnsi"/>
          <w:sz w:val="24"/>
          <w:szCs w:val="24"/>
        </w:rPr>
        <w:t>Osoby uprawnione do opiniowania wniosku studenta o IOS</w:t>
      </w:r>
    </w:p>
    <w:p w14:paraId="7B9E51B7" w14:textId="4DE77704" w:rsidR="001D1DFE" w:rsidRPr="006D60AB" w:rsidRDefault="001D1DFE" w:rsidP="006D60AB">
      <w:pPr>
        <w:pStyle w:val="Style6"/>
        <w:widowControl/>
        <w:numPr>
          <w:ilvl w:val="0"/>
          <w:numId w:val="6"/>
        </w:numPr>
        <w:tabs>
          <w:tab w:val="left" w:pos="1416"/>
        </w:tabs>
        <w:spacing w:line="360" w:lineRule="auto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6D60AB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Wniosek o przyznanie IOS zawiera opinię</w:t>
      </w:r>
      <w:r w:rsidRPr="006D60AB">
        <w:rPr>
          <w:rStyle w:val="FontStyle11"/>
          <w:rFonts w:asciiTheme="minorHAnsi" w:hAnsiTheme="minorHAnsi" w:cstheme="minorHAnsi"/>
          <w:sz w:val="24"/>
          <w:szCs w:val="24"/>
        </w:rPr>
        <w:t xml:space="preserve"> </w:t>
      </w: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Dyrektora Instytutu /Zastępcy Dyrektora Instytutu.</w:t>
      </w:r>
    </w:p>
    <w:p w14:paraId="45311E95" w14:textId="1F5DEF13" w:rsidR="001D1DFE" w:rsidRPr="006D60AB" w:rsidRDefault="001D1DFE" w:rsidP="006D60AB">
      <w:pPr>
        <w:pStyle w:val="Style4"/>
        <w:widowControl/>
        <w:numPr>
          <w:ilvl w:val="0"/>
          <w:numId w:val="6"/>
        </w:numPr>
        <w:tabs>
          <w:tab w:val="left" w:pos="1061"/>
        </w:tabs>
        <w:spacing w:before="120" w:line="360" w:lineRule="auto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r w:rsidRPr="006D60AB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Wniosek o przyznanie IOS może być dodatkowo zaopiniowany przez:</w:t>
      </w:r>
    </w:p>
    <w:p w14:paraId="5E685123" w14:textId="1872ECDF" w:rsidR="001D1DFE" w:rsidRPr="006D60AB" w:rsidRDefault="001D1DFE" w:rsidP="006D60AB">
      <w:pPr>
        <w:pStyle w:val="Style6"/>
        <w:widowControl/>
        <w:numPr>
          <w:ilvl w:val="0"/>
          <w:numId w:val="10"/>
        </w:numPr>
        <w:tabs>
          <w:tab w:val="left" w:pos="1416"/>
        </w:tabs>
        <w:spacing w:line="360" w:lineRule="auto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Opiekuna studenckiego koła naukowego,</w:t>
      </w:r>
    </w:p>
    <w:p w14:paraId="62FD881A" w14:textId="0BF5EEA6" w:rsidR="001D1DFE" w:rsidRPr="006D60AB" w:rsidRDefault="001D1DFE" w:rsidP="006D60AB">
      <w:pPr>
        <w:pStyle w:val="Style6"/>
        <w:widowControl/>
        <w:numPr>
          <w:ilvl w:val="0"/>
          <w:numId w:val="10"/>
        </w:numPr>
        <w:tabs>
          <w:tab w:val="left" w:pos="1416"/>
        </w:tabs>
        <w:spacing w:line="360" w:lineRule="auto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Prezesa AZS-u lub innej organizacji wg właściwości,</w:t>
      </w:r>
    </w:p>
    <w:p w14:paraId="335B25DD" w14:textId="74D0FC4A" w:rsidR="001D1DFE" w:rsidRPr="006D60AB" w:rsidRDefault="001D1DFE" w:rsidP="006D60AB">
      <w:pPr>
        <w:pStyle w:val="Style6"/>
        <w:widowControl/>
        <w:numPr>
          <w:ilvl w:val="0"/>
          <w:numId w:val="10"/>
        </w:numPr>
        <w:tabs>
          <w:tab w:val="left" w:pos="1416"/>
        </w:tabs>
        <w:spacing w:line="360" w:lineRule="auto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Nauczyciela akademickiego,</w:t>
      </w:r>
    </w:p>
    <w:p w14:paraId="4AC84FA6" w14:textId="106BA69C" w:rsidR="001D1DFE" w:rsidRPr="006D60AB" w:rsidRDefault="001D1DFE" w:rsidP="006D60AB">
      <w:pPr>
        <w:pStyle w:val="Style6"/>
        <w:widowControl/>
        <w:numPr>
          <w:ilvl w:val="0"/>
          <w:numId w:val="10"/>
        </w:numPr>
        <w:tabs>
          <w:tab w:val="left" w:pos="1416"/>
        </w:tabs>
        <w:spacing w:line="360" w:lineRule="auto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6D60AB">
        <w:rPr>
          <w:rStyle w:val="FontStyle12"/>
          <w:rFonts w:asciiTheme="minorHAnsi" w:hAnsiTheme="minorHAnsi" w:cstheme="minorHAnsi"/>
          <w:sz w:val="24"/>
          <w:szCs w:val="24"/>
        </w:rPr>
        <w:t>Przewodniczącego Samorządu Studenckiego.</w:t>
      </w:r>
    </w:p>
    <w:p w14:paraId="0E14C732" w14:textId="35BC70E4" w:rsidR="001D1DFE" w:rsidRPr="006D60AB" w:rsidRDefault="001D1DFE" w:rsidP="00706ED8">
      <w:pPr>
        <w:pStyle w:val="Nagwek2"/>
      </w:pPr>
      <w:r w:rsidRPr="006D60AB">
        <w:t>§ 4</w:t>
      </w:r>
      <w:r w:rsidRPr="006D60AB">
        <w:br/>
        <w:t>Uprawnienia i obowiązki studenta</w:t>
      </w:r>
    </w:p>
    <w:p w14:paraId="5DB1E5BA" w14:textId="269AB3DA" w:rsidR="005B02C4" w:rsidRPr="006D60AB" w:rsidRDefault="005B02C4" w:rsidP="006D60AB">
      <w:pPr>
        <w:pStyle w:val="Style6"/>
        <w:tabs>
          <w:tab w:val="left" w:pos="1416"/>
        </w:tabs>
        <w:spacing w:line="360" w:lineRule="auto"/>
        <w:ind w:left="360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r w:rsidRPr="006D60AB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Student korzystający z IOS ma prawo do:</w:t>
      </w:r>
    </w:p>
    <w:p w14:paraId="497FA8C2" w14:textId="6BE23720" w:rsidR="005B02C4" w:rsidRPr="00610C58" w:rsidRDefault="00880A09" w:rsidP="006D60AB">
      <w:pPr>
        <w:pStyle w:val="Style6"/>
        <w:numPr>
          <w:ilvl w:val="0"/>
          <w:numId w:val="12"/>
        </w:numPr>
        <w:tabs>
          <w:tab w:val="left" w:pos="1416"/>
        </w:tabs>
        <w:spacing w:line="360" w:lineRule="auto"/>
        <w:jc w:val="left"/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z</w:t>
      </w:r>
      <w:r w:rsidR="005B02C4" w:rsidRPr="006D60AB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 xml:space="preserve">aliczania przedmiotów i zdawania egzaminów w terminach uzgodnionych z nauczycielem akademickim prowadzącym dany przedmiot; terminy te </w:t>
      </w:r>
      <w:r w:rsidR="00C36A31"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przypadają</w:t>
      </w:r>
      <w:r w:rsidR="005B02C4"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w sesji ciągłej</w:t>
      </w:r>
      <w:r w:rsidR="006D60AB"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417A094C" w14:textId="5496096B" w:rsidR="005B02C4" w:rsidRPr="006D60AB" w:rsidRDefault="00880A09" w:rsidP="006D60AB">
      <w:pPr>
        <w:pStyle w:val="Style6"/>
        <w:numPr>
          <w:ilvl w:val="0"/>
          <w:numId w:val="12"/>
        </w:numPr>
        <w:tabs>
          <w:tab w:val="left" w:pos="1416"/>
        </w:tabs>
        <w:spacing w:line="360" w:lineRule="auto"/>
        <w:jc w:val="left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5B02C4" w:rsidRPr="006D60AB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częszczania na określone zajęcia z inną grupą studencką, za zgodą nauczyciela akademickiego danego przedmiotu.</w:t>
      </w:r>
    </w:p>
    <w:p w14:paraId="4267FEDB" w14:textId="23DAE055" w:rsidR="005B02C4" w:rsidRPr="00610C58" w:rsidRDefault="00880A09" w:rsidP="006D60AB">
      <w:pPr>
        <w:pStyle w:val="Style6"/>
        <w:numPr>
          <w:ilvl w:val="0"/>
          <w:numId w:val="12"/>
        </w:numPr>
        <w:tabs>
          <w:tab w:val="left" w:pos="1416"/>
        </w:tabs>
        <w:spacing w:line="360" w:lineRule="auto"/>
        <w:jc w:val="left"/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</w:t>
      </w:r>
      <w:r w:rsidR="005B02C4"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wolnień w uzasadnionych przypadkach z obligatoryjnych zajęć programowych i ustalenia z nauczycielem akademickim i z Zastępcą Dyrektora właściwego Instytutu odrębnej formy zaliczeń tych zajęć, z zastrzeżeniem minimalnego wymogu obecności na poziomie 50% godzin zajęć.</w:t>
      </w:r>
    </w:p>
    <w:p w14:paraId="76E344E1" w14:textId="0EC5DC54" w:rsidR="008A6120" w:rsidRPr="00610C58" w:rsidRDefault="008A6120" w:rsidP="008A6120">
      <w:pPr>
        <w:pStyle w:val="Style6"/>
        <w:tabs>
          <w:tab w:val="left" w:pos="1416"/>
        </w:tabs>
        <w:spacing w:line="360" w:lineRule="auto"/>
        <w:ind w:left="744" w:firstLine="0"/>
        <w:jc w:val="left"/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10C58">
        <w:rPr>
          <w:rStyle w:val="Font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 szczególnie uzasadnionych przypadkach istnieje możliwość zwiększenia liczby godzin nieobecności za zgodą Prorektora właściwego ds. studentów, po wcześniejszej opinii Dyrektora Instytutu i nauczyciela akademickiego prowadzącego dany przedmiot.</w:t>
      </w:r>
    </w:p>
    <w:p w14:paraId="1E8C3F56" w14:textId="1DA42603" w:rsidR="001D1DFE" w:rsidRPr="006D60AB" w:rsidRDefault="00880A09" w:rsidP="006D60AB">
      <w:pPr>
        <w:pStyle w:val="Style6"/>
        <w:numPr>
          <w:ilvl w:val="0"/>
          <w:numId w:val="12"/>
        </w:numPr>
        <w:tabs>
          <w:tab w:val="left" w:pos="1416"/>
        </w:tabs>
        <w:spacing w:line="360" w:lineRule="auto"/>
        <w:jc w:val="left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u</w:t>
      </w:r>
      <w:r w:rsidR="005B02C4" w:rsidRPr="006D60AB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częszczania na dodatkowe zajęcia o charakterze indywidualnym.</w:t>
      </w:r>
    </w:p>
    <w:p w14:paraId="3157C69D" w14:textId="77777777" w:rsidR="005B02C4" w:rsidRPr="006D60AB" w:rsidRDefault="005B02C4" w:rsidP="006D60AB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6D60AB">
        <w:rPr>
          <w:rFonts w:asciiTheme="minorHAnsi" w:hAnsiTheme="minorHAnsi" w:cstheme="minorHAnsi"/>
          <w:szCs w:val="24"/>
        </w:rPr>
        <w:t>§ 5</w:t>
      </w:r>
    </w:p>
    <w:p w14:paraId="21EF081D" w14:textId="115522CD" w:rsidR="005B02C4" w:rsidRPr="006D60AB" w:rsidRDefault="005B02C4" w:rsidP="00706ED8">
      <w:pPr>
        <w:pStyle w:val="Akapitzlist"/>
        <w:numPr>
          <w:ilvl w:val="0"/>
          <w:numId w:val="21"/>
        </w:numPr>
      </w:pPr>
      <w:r w:rsidRPr="006D60AB">
        <w:t xml:space="preserve">IOS jest przyznawany na wniosek studenta (załącznik nr 1), który należy złożyć </w:t>
      </w:r>
      <w:r w:rsidRPr="006D60AB">
        <w:br/>
        <w:t>w terminie:</w:t>
      </w:r>
    </w:p>
    <w:p w14:paraId="6A171521" w14:textId="77777777" w:rsidR="005B02C4" w:rsidRPr="006D60AB" w:rsidRDefault="005B02C4" w:rsidP="006D60A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>w semestrze zimowym – do końca października,</w:t>
      </w:r>
    </w:p>
    <w:p w14:paraId="12926F9A" w14:textId="2938D18D" w:rsidR="005B02C4" w:rsidRPr="006D60AB" w:rsidRDefault="005B02C4" w:rsidP="006D60A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 xml:space="preserve">w semestrze letnim  - do końca lutego. </w:t>
      </w:r>
    </w:p>
    <w:p w14:paraId="5CBA6079" w14:textId="77777777" w:rsidR="005B02C4" w:rsidRPr="00706ED8" w:rsidRDefault="005B02C4" w:rsidP="00706ED8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706ED8">
        <w:rPr>
          <w:rFonts w:cstheme="minorHAnsi"/>
          <w:sz w:val="24"/>
          <w:szCs w:val="24"/>
        </w:rPr>
        <w:t xml:space="preserve">Student, który otrzymał zgodę Prorektora właściwego ds. studenckich na IOS jest zobowiązany do ustalenia z nauczycielami akademickimi warunków uczestnictwa w zajęciach i warunków zaliczenia przedmiotu oraz dostarczenia do właściwego Sekretariatu </w:t>
      </w:r>
      <w:r w:rsidRPr="00706ED8">
        <w:rPr>
          <w:rFonts w:cstheme="minorHAnsi"/>
          <w:sz w:val="24"/>
          <w:szCs w:val="24"/>
        </w:rPr>
        <w:lastRenderedPageBreak/>
        <w:t>Instytutu w ciągu 14 dni od rozpoczęcia zajęć dydaktycznych w semestrze pisemnego harmonogramu realizacji indywidualnej organizacji studiów (załącznik nr 2).</w:t>
      </w:r>
    </w:p>
    <w:p w14:paraId="33CFECAB" w14:textId="5EA92A74" w:rsidR="005B02C4" w:rsidRPr="00706ED8" w:rsidRDefault="005B02C4" w:rsidP="00706ED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6ED8">
        <w:rPr>
          <w:rFonts w:cstheme="minorHAnsi"/>
          <w:sz w:val="24"/>
          <w:szCs w:val="24"/>
        </w:rPr>
        <w:t>W uzasadnionych sytuacjach IOS może być przyznany w trakcie trwania semestru.</w:t>
      </w:r>
    </w:p>
    <w:p w14:paraId="1091750D" w14:textId="0B642A4C" w:rsidR="005B02C4" w:rsidRPr="00706ED8" w:rsidRDefault="005B02C4" w:rsidP="00706ED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6ED8">
        <w:rPr>
          <w:rFonts w:cstheme="minorHAnsi"/>
          <w:sz w:val="24"/>
          <w:szCs w:val="24"/>
        </w:rPr>
        <w:t xml:space="preserve">W przypadku ubiegania się studenta o IOS w trakcie trwania semestru, student w ciągu </w:t>
      </w:r>
      <w:r w:rsidR="00FB54F5" w:rsidRPr="00706ED8">
        <w:rPr>
          <w:rFonts w:cstheme="minorHAnsi"/>
          <w:sz w:val="24"/>
          <w:szCs w:val="24"/>
        </w:rPr>
        <w:t>21</w:t>
      </w:r>
      <w:r w:rsidRPr="00706ED8">
        <w:rPr>
          <w:rFonts w:cstheme="minorHAnsi"/>
          <w:sz w:val="24"/>
          <w:szCs w:val="24"/>
        </w:rPr>
        <w:t xml:space="preserve"> dni od otrzymania zgody Prorektora właściwego ds. studenckich na indywidualną organizację studiów jest zobowiązany do ustalenia z nauczycielami akademickimi warunków uczestnictwa w zajęciach i warunków zaliczenia przedmiotu oraz dostarczenia harmonogramu realizacji indywidualnej organizacji studiów (załącznik 2).</w:t>
      </w:r>
    </w:p>
    <w:p w14:paraId="3C08E4BC" w14:textId="644021B9" w:rsidR="00C77F05" w:rsidRPr="00706ED8" w:rsidRDefault="005B02C4" w:rsidP="00706ED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06ED8">
        <w:rPr>
          <w:rFonts w:cstheme="minorHAnsi"/>
          <w:sz w:val="24"/>
          <w:szCs w:val="24"/>
        </w:rPr>
        <w:t>Niewywiązanie się studenta z obowiązku, o którym mowa w ust. 1,2 i 4 skutkuje wygaśnięciem zgody.</w:t>
      </w:r>
    </w:p>
    <w:p w14:paraId="575454D1" w14:textId="119E1EA5" w:rsidR="00C77F05" w:rsidRPr="006D60AB" w:rsidRDefault="00C77F05" w:rsidP="006D60AB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6D60AB">
        <w:rPr>
          <w:rFonts w:asciiTheme="minorHAnsi" w:hAnsiTheme="minorHAnsi" w:cstheme="minorHAnsi"/>
          <w:szCs w:val="24"/>
        </w:rPr>
        <w:t xml:space="preserve">§ </w:t>
      </w:r>
      <w:r w:rsidR="00706ED8">
        <w:rPr>
          <w:rFonts w:asciiTheme="minorHAnsi" w:hAnsiTheme="minorHAnsi" w:cstheme="minorHAnsi"/>
          <w:szCs w:val="24"/>
        </w:rPr>
        <w:t>6</w:t>
      </w:r>
    </w:p>
    <w:p w14:paraId="69F2E877" w14:textId="6E9BDF3E" w:rsidR="00C77F05" w:rsidRPr="006D60AB" w:rsidRDefault="00C77F05" w:rsidP="006D60AB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>Wzór harmonogramu realizacji indywidualnej organizacji studiów określa załącznik nr 1  do niniejszego zarządzenia.</w:t>
      </w:r>
    </w:p>
    <w:p w14:paraId="02D9AE82" w14:textId="0CBD2ACF" w:rsidR="00C77F05" w:rsidRPr="008A6120" w:rsidRDefault="00C77F05" w:rsidP="006D60AB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8A6120">
        <w:rPr>
          <w:rFonts w:cstheme="minorHAnsi"/>
          <w:sz w:val="24"/>
          <w:szCs w:val="24"/>
        </w:rPr>
        <w:t>Wzór wniosku o przyznanie IOS określa załącznik nr 2 do niniejszego zarządzenia.</w:t>
      </w:r>
    </w:p>
    <w:p w14:paraId="2DEA788D" w14:textId="7B4B693A" w:rsidR="00C77F05" w:rsidRPr="006D60AB" w:rsidRDefault="00C77F05" w:rsidP="006D60AB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6D60AB">
        <w:rPr>
          <w:rFonts w:asciiTheme="minorHAnsi" w:hAnsiTheme="minorHAnsi" w:cstheme="minorHAnsi"/>
          <w:szCs w:val="24"/>
        </w:rPr>
        <w:t xml:space="preserve">§ </w:t>
      </w:r>
      <w:r w:rsidR="00706ED8">
        <w:rPr>
          <w:rFonts w:asciiTheme="minorHAnsi" w:hAnsiTheme="minorHAnsi" w:cstheme="minorHAnsi"/>
          <w:szCs w:val="24"/>
        </w:rPr>
        <w:t>7</w:t>
      </w:r>
    </w:p>
    <w:p w14:paraId="66BEEC66" w14:textId="09E224AA" w:rsidR="00C77F05" w:rsidRDefault="00C77F05" w:rsidP="00FE65FE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 xml:space="preserve">Traci moc się zarządzenie nr 61/2020 Rektora PWSZ w Lesznie z dnia 22 września 2020 r. sprawie trybu i zasad indywidualnej organizacji studiów (IOS) i indywidualnego planu studiów w Państwowej Wyższej Szkole Zawodowej im. Jana Amosa Komeńskiego w Lesznie. </w:t>
      </w:r>
    </w:p>
    <w:p w14:paraId="43A53BFD" w14:textId="7ACE1AA0" w:rsidR="00FE65FE" w:rsidRPr="00FE65FE" w:rsidRDefault="00FE65FE" w:rsidP="00FE65FE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6D60AB">
        <w:rPr>
          <w:rFonts w:asciiTheme="minorHAnsi" w:hAnsiTheme="minorHAnsi" w:cstheme="minorHAnsi"/>
          <w:szCs w:val="24"/>
        </w:rPr>
        <w:t xml:space="preserve">§ </w:t>
      </w:r>
      <w:r w:rsidR="00706ED8">
        <w:rPr>
          <w:rFonts w:asciiTheme="minorHAnsi" w:hAnsiTheme="minorHAnsi" w:cstheme="minorHAnsi"/>
          <w:szCs w:val="24"/>
        </w:rPr>
        <w:t>8</w:t>
      </w:r>
    </w:p>
    <w:p w14:paraId="495DACCC" w14:textId="3472C54E" w:rsidR="00FE65FE" w:rsidRPr="00FE65FE" w:rsidRDefault="00FE65FE" w:rsidP="00FE65FE">
      <w:pPr>
        <w:spacing w:after="3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65FE">
        <w:rPr>
          <w:rFonts w:ascii="Calibri" w:eastAsia="Times New Roman" w:hAnsi="Calibri" w:cs="Calibri"/>
          <w:sz w:val="24"/>
          <w:szCs w:val="24"/>
          <w:lang w:eastAsia="pl-PL"/>
        </w:rPr>
        <w:t>Nadzór nad prawidłową realizacją postanowień niniejszego zarządzenia sprawuje</w:t>
      </w:r>
      <w:r w:rsidRPr="00FE65F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Prorektor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właściwy ds. studenckich</w:t>
      </w:r>
      <w:r w:rsidRPr="00FE65F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23E2ADB" w14:textId="0903F96B" w:rsidR="00C77F05" w:rsidRPr="006D60AB" w:rsidRDefault="00C77F05" w:rsidP="006D60AB">
      <w:pPr>
        <w:pStyle w:val="Nagwek2"/>
        <w:spacing w:line="360" w:lineRule="auto"/>
        <w:rPr>
          <w:rFonts w:asciiTheme="minorHAnsi" w:hAnsiTheme="minorHAnsi" w:cstheme="minorHAnsi"/>
          <w:szCs w:val="24"/>
        </w:rPr>
      </w:pPr>
      <w:r w:rsidRPr="006D60AB">
        <w:rPr>
          <w:rFonts w:asciiTheme="minorHAnsi" w:hAnsiTheme="minorHAnsi" w:cstheme="minorHAnsi"/>
          <w:szCs w:val="24"/>
        </w:rPr>
        <w:t xml:space="preserve">§ </w:t>
      </w:r>
      <w:r w:rsidR="00706ED8">
        <w:rPr>
          <w:rFonts w:asciiTheme="minorHAnsi" w:hAnsiTheme="minorHAnsi" w:cstheme="minorHAnsi"/>
          <w:szCs w:val="24"/>
        </w:rPr>
        <w:t>9</w:t>
      </w:r>
    </w:p>
    <w:p w14:paraId="4EDAA70A" w14:textId="4A1B7871" w:rsidR="00F571E6" w:rsidRDefault="00C77F05" w:rsidP="00F571E6">
      <w:pPr>
        <w:spacing w:line="360" w:lineRule="auto"/>
        <w:rPr>
          <w:rFonts w:cstheme="minorHAnsi"/>
          <w:sz w:val="24"/>
          <w:szCs w:val="24"/>
        </w:rPr>
      </w:pPr>
      <w:r w:rsidRPr="006D60AB">
        <w:rPr>
          <w:rFonts w:cstheme="minorHAnsi"/>
          <w:sz w:val="24"/>
          <w:szCs w:val="24"/>
        </w:rPr>
        <w:t>Zarządzenie wchodzi w życie z dniem podpisania z mocą obowiązującą od roku akademickiego 2025/2026.</w:t>
      </w:r>
    </w:p>
    <w:p w14:paraId="00D4A981" w14:textId="77777777" w:rsidR="00B5096F" w:rsidRPr="001E491F" w:rsidRDefault="00B5096F" w:rsidP="00B5096F">
      <w:pPr>
        <w:spacing w:before="840"/>
        <w:rPr>
          <w:sz w:val="24"/>
          <w:szCs w:val="24"/>
        </w:rPr>
      </w:pPr>
      <w:r w:rsidRPr="001E491F">
        <w:rPr>
          <w:sz w:val="24"/>
          <w:szCs w:val="24"/>
        </w:rPr>
        <w:t>Rektor</w:t>
      </w:r>
    </w:p>
    <w:p w14:paraId="3A31FB2D" w14:textId="36C0AA6C" w:rsidR="006D60AB" w:rsidRPr="00B5096F" w:rsidRDefault="00B5096F" w:rsidP="00B5096F">
      <w:pPr>
        <w:spacing w:before="240"/>
        <w:rPr>
          <w:sz w:val="24"/>
          <w:szCs w:val="24"/>
        </w:rPr>
      </w:pPr>
      <w:r w:rsidRPr="001E491F">
        <w:rPr>
          <w:sz w:val="24"/>
          <w:szCs w:val="24"/>
        </w:rPr>
        <w:t>dr Janusz Poła, prof. ANS</w:t>
      </w:r>
    </w:p>
    <w:sectPr w:rsidR="006D60AB" w:rsidRPr="00B5096F" w:rsidSect="008751A5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E3C1" w14:textId="77777777" w:rsidR="001B7602" w:rsidRDefault="001B7602" w:rsidP="007F0EC0">
      <w:pPr>
        <w:spacing w:after="0" w:line="240" w:lineRule="auto"/>
      </w:pPr>
      <w:r>
        <w:separator/>
      </w:r>
    </w:p>
  </w:endnote>
  <w:endnote w:type="continuationSeparator" w:id="0">
    <w:p w14:paraId="2D6EBD51" w14:textId="77777777" w:rsidR="001B7602" w:rsidRDefault="001B7602" w:rsidP="007F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E820" w14:textId="77777777" w:rsidR="001B7602" w:rsidRDefault="001B7602" w:rsidP="007F0EC0">
      <w:pPr>
        <w:spacing w:after="0" w:line="240" w:lineRule="auto"/>
      </w:pPr>
      <w:r>
        <w:separator/>
      </w:r>
    </w:p>
  </w:footnote>
  <w:footnote w:type="continuationSeparator" w:id="0">
    <w:p w14:paraId="2C38095C" w14:textId="77777777" w:rsidR="001B7602" w:rsidRDefault="001B7602" w:rsidP="007F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A0A"/>
    <w:multiLevelType w:val="hybridMultilevel"/>
    <w:tmpl w:val="492ED0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069323A"/>
    <w:multiLevelType w:val="hybridMultilevel"/>
    <w:tmpl w:val="4A96E6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675E6"/>
    <w:multiLevelType w:val="hybridMultilevel"/>
    <w:tmpl w:val="1B6C6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2DC"/>
    <w:multiLevelType w:val="hybridMultilevel"/>
    <w:tmpl w:val="7FDCB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E40"/>
    <w:multiLevelType w:val="hybridMultilevel"/>
    <w:tmpl w:val="D16EF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93E51"/>
    <w:multiLevelType w:val="hybridMultilevel"/>
    <w:tmpl w:val="4058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403A"/>
    <w:multiLevelType w:val="hybridMultilevel"/>
    <w:tmpl w:val="C7745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A414DF"/>
    <w:multiLevelType w:val="hybridMultilevel"/>
    <w:tmpl w:val="F14ED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2082"/>
    <w:multiLevelType w:val="hybridMultilevel"/>
    <w:tmpl w:val="A3C2F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100C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D133A09"/>
    <w:multiLevelType w:val="hybridMultilevel"/>
    <w:tmpl w:val="36862B34"/>
    <w:lvl w:ilvl="0" w:tplc="D99E40C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3EE9202F"/>
    <w:multiLevelType w:val="hybridMultilevel"/>
    <w:tmpl w:val="02F48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66EF0"/>
    <w:multiLevelType w:val="multilevel"/>
    <w:tmpl w:val="6052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82627"/>
    <w:multiLevelType w:val="hybridMultilevel"/>
    <w:tmpl w:val="BE08F0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AC5FA1"/>
    <w:multiLevelType w:val="hybridMultilevel"/>
    <w:tmpl w:val="F5042970"/>
    <w:lvl w:ilvl="0" w:tplc="04150017">
      <w:start w:val="1"/>
      <w:numFmt w:val="lowerLetter"/>
      <w:lvlText w:val="%1)"/>
      <w:lvlJc w:val="left"/>
      <w:pPr>
        <w:ind w:left="3906" w:hanging="360"/>
      </w:pPr>
    </w:lvl>
    <w:lvl w:ilvl="1" w:tplc="04150019" w:tentative="1">
      <w:start w:val="1"/>
      <w:numFmt w:val="lowerLetter"/>
      <w:lvlText w:val="%2."/>
      <w:lvlJc w:val="left"/>
      <w:pPr>
        <w:ind w:left="4626" w:hanging="360"/>
      </w:pPr>
    </w:lvl>
    <w:lvl w:ilvl="2" w:tplc="0415001B" w:tentative="1">
      <w:start w:val="1"/>
      <w:numFmt w:val="lowerRoman"/>
      <w:lvlText w:val="%3."/>
      <w:lvlJc w:val="right"/>
      <w:pPr>
        <w:ind w:left="5346" w:hanging="180"/>
      </w:pPr>
    </w:lvl>
    <w:lvl w:ilvl="3" w:tplc="0415000F" w:tentative="1">
      <w:start w:val="1"/>
      <w:numFmt w:val="decimal"/>
      <w:lvlText w:val="%4."/>
      <w:lvlJc w:val="left"/>
      <w:pPr>
        <w:ind w:left="6066" w:hanging="360"/>
      </w:pPr>
    </w:lvl>
    <w:lvl w:ilvl="4" w:tplc="04150019" w:tentative="1">
      <w:start w:val="1"/>
      <w:numFmt w:val="lowerLetter"/>
      <w:lvlText w:val="%5."/>
      <w:lvlJc w:val="left"/>
      <w:pPr>
        <w:ind w:left="6786" w:hanging="360"/>
      </w:pPr>
    </w:lvl>
    <w:lvl w:ilvl="5" w:tplc="0415001B" w:tentative="1">
      <w:start w:val="1"/>
      <w:numFmt w:val="lowerRoman"/>
      <w:lvlText w:val="%6."/>
      <w:lvlJc w:val="right"/>
      <w:pPr>
        <w:ind w:left="7506" w:hanging="180"/>
      </w:pPr>
    </w:lvl>
    <w:lvl w:ilvl="6" w:tplc="0415000F" w:tentative="1">
      <w:start w:val="1"/>
      <w:numFmt w:val="decimal"/>
      <w:lvlText w:val="%7."/>
      <w:lvlJc w:val="left"/>
      <w:pPr>
        <w:ind w:left="8226" w:hanging="360"/>
      </w:pPr>
    </w:lvl>
    <w:lvl w:ilvl="7" w:tplc="04150019" w:tentative="1">
      <w:start w:val="1"/>
      <w:numFmt w:val="lowerLetter"/>
      <w:lvlText w:val="%8."/>
      <w:lvlJc w:val="left"/>
      <w:pPr>
        <w:ind w:left="8946" w:hanging="360"/>
      </w:pPr>
    </w:lvl>
    <w:lvl w:ilvl="8" w:tplc="0415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15" w15:restartNumberingAfterBreak="0">
    <w:nsid w:val="5FE93FC7"/>
    <w:multiLevelType w:val="hybridMultilevel"/>
    <w:tmpl w:val="F70E6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368C3"/>
    <w:multiLevelType w:val="hybridMultilevel"/>
    <w:tmpl w:val="8AB48B42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6B086773"/>
    <w:multiLevelType w:val="hybridMultilevel"/>
    <w:tmpl w:val="4CE0AED6"/>
    <w:lvl w:ilvl="0" w:tplc="C9FC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B20F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D33B22"/>
    <w:multiLevelType w:val="hybridMultilevel"/>
    <w:tmpl w:val="BF024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10F48"/>
    <w:multiLevelType w:val="hybridMultilevel"/>
    <w:tmpl w:val="4ED6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83EFD"/>
    <w:multiLevelType w:val="hybridMultilevel"/>
    <w:tmpl w:val="5B10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20"/>
  </w:num>
  <w:num w:numId="5">
    <w:abstractNumId w:val="12"/>
  </w:num>
  <w:num w:numId="6">
    <w:abstractNumId w:val="18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9"/>
  </w:num>
  <w:num w:numId="12">
    <w:abstractNumId w:val="16"/>
  </w:num>
  <w:num w:numId="13">
    <w:abstractNumId w:val="6"/>
  </w:num>
  <w:num w:numId="14">
    <w:abstractNumId w:val="13"/>
  </w:num>
  <w:num w:numId="15">
    <w:abstractNumId w:val="3"/>
  </w:num>
  <w:num w:numId="16">
    <w:abstractNumId w:val="5"/>
  </w:num>
  <w:num w:numId="17">
    <w:abstractNumId w:val="11"/>
  </w:num>
  <w:num w:numId="18">
    <w:abstractNumId w:val="4"/>
  </w:num>
  <w:num w:numId="19">
    <w:abstractNumId w:val="1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F3"/>
    <w:rsid w:val="0013267E"/>
    <w:rsid w:val="001B7602"/>
    <w:rsid w:val="001D1DFE"/>
    <w:rsid w:val="002D5479"/>
    <w:rsid w:val="002E55BB"/>
    <w:rsid w:val="002F02DD"/>
    <w:rsid w:val="00382359"/>
    <w:rsid w:val="003D7034"/>
    <w:rsid w:val="00450278"/>
    <w:rsid w:val="004831F8"/>
    <w:rsid w:val="005B02C4"/>
    <w:rsid w:val="00610C58"/>
    <w:rsid w:val="006B1BB8"/>
    <w:rsid w:val="006D60AB"/>
    <w:rsid w:val="00706ED8"/>
    <w:rsid w:val="0071240E"/>
    <w:rsid w:val="007F0EC0"/>
    <w:rsid w:val="00824D41"/>
    <w:rsid w:val="008751A5"/>
    <w:rsid w:val="00880A09"/>
    <w:rsid w:val="008A6120"/>
    <w:rsid w:val="008C5451"/>
    <w:rsid w:val="008E1878"/>
    <w:rsid w:val="0094534D"/>
    <w:rsid w:val="00964D83"/>
    <w:rsid w:val="00996A65"/>
    <w:rsid w:val="009E0421"/>
    <w:rsid w:val="009F5489"/>
    <w:rsid w:val="00A12DF3"/>
    <w:rsid w:val="00A744A1"/>
    <w:rsid w:val="00AC5BC3"/>
    <w:rsid w:val="00B378A9"/>
    <w:rsid w:val="00B5096F"/>
    <w:rsid w:val="00C07312"/>
    <w:rsid w:val="00C36A31"/>
    <w:rsid w:val="00C77F05"/>
    <w:rsid w:val="00CC0532"/>
    <w:rsid w:val="00D1700F"/>
    <w:rsid w:val="00D9296C"/>
    <w:rsid w:val="00DA1873"/>
    <w:rsid w:val="00F214F3"/>
    <w:rsid w:val="00F571E6"/>
    <w:rsid w:val="00FB54F5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ACBD"/>
  <w15:chartTrackingRefBased/>
  <w15:docId w15:val="{51727F53-755E-494F-BA11-ED20EB1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79"/>
  </w:style>
  <w:style w:type="paragraph" w:styleId="Nagwek1">
    <w:name w:val="heading 1"/>
    <w:basedOn w:val="Normalny"/>
    <w:next w:val="Normalny"/>
    <w:link w:val="Nagwek1Znak"/>
    <w:uiPriority w:val="9"/>
    <w:qFormat/>
    <w:rsid w:val="002E5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479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547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2D5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11">
    <w:name w:val="Font Style11"/>
    <w:basedOn w:val="Domylnaczcionkaakapitu"/>
    <w:uiPriority w:val="99"/>
    <w:rsid w:val="002D547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2D547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D547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2D5479"/>
    <w:rPr>
      <w:rFonts w:ascii="Calibri" w:eastAsiaTheme="majorEastAsia" w:hAnsi="Calibri" w:cstheme="majorBidi"/>
      <w:b/>
      <w:sz w:val="24"/>
      <w:szCs w:val="26"/>
    </w:rPr>
  </w:style>
  <w:style w:type="paragraph" w:customStyle="1" w:styleId="Style2">
    <w:name w:val="Style2"/>
    <w:basedOn w:val="Normalny"/>
    <w:uiPriority w:val="99"/>
    <w:rsid w:val="002D547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5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479"/>
    <w:rPr>
      <w:sz w:val="16"/>
      <w:szCs w:val="16"/>
    </w:rPr>
  </w:style>
  <w:style w:type="paragraph" w:customStyle="1" w:styleId="Style6">
    <w:name w:val="Style6"/>
    <w:basedOn w:val="Normalny"/>
    <w:uiPriority w:val="99"/>
    <w:rsid w:val="001D1DFE"/>
    <w:pPr>
      <w:widowControl w:val="0"/>
      <w:autoSpaceDE w:val="0"/>
      <w:autoSpaceDN w:val="0"/>
      <w:adjustRightInd w:val="0"/>
      <w:spacing w:after="0" w:line="278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D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02C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02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0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E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E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E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E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1C21-893A-432B-AFA2-F845392B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Indywidualna Organizacja Studiów</dc:title>
  <dc:subject/>
  <dc:creator>Marzena Frala</dc:creator>
  <cp:keywords/>
  <dc:description/>
  <cp:lastModifiedBy>Marzena Frala</cp:lastModifiedBy>
  <cp:revision>7</cp:revision>
  <cp:lastPrinted>2025-09-30T08:50:00Z</cp:lastPrinted>
  <dcterms:created xsi:type="dcterms:W3CDTF">2025-09-29T13:04:00Z</dcterms:created>
  <dcterms:modified xsi:type="dcterms:W3CDTF">2025-10-01T05:05:00Z</dcterms:modified>
</cp:coreProperties>
</file>