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035B" w14:textId="721EDAF9" w:rsidR="002A6727" w:rsidRPr="007A22DA" w:rsidRDefault="002A6727" w:rsidP="00682BA1">
      <w:pPr>
        <w:spacing w:line="276" w:lineRule="auto"/>
        <w:rPr>
          <w:rFonts w:eastAsia="Times New Roman"/>
          <w:lang w:eastAsia="pl-PL"/>
        </w:rPr>
      </w:pPr>
      <w:r w:rsidRPr="008A0873">
        <w:t>Akademia Nauk Stosowan</w:t>
      </w:r>
      <w:r w:rsidR="00B25373">
        <w:t>ych</w:t>
      </w:r>
      <w:r w:rsidR="00682BA1">
        <w:rPr>
          <w:b/>
        </w:rPr>
        <w:br/>
      </w:r>
      <w:r w:rsidRPr="008A0873">
        <w:t>im. Jana Amosa Komeńskiego</w:t>
      </w:r>
      <w:r w:rsidR="00682BA1">
        <w:rPr>
          <w:b/>
        </w:rPr>
        <w:br/>
      </w:r>
      <w:r w:rsidRPr="008A0873">
        <w:t>w Lesznie</w:t>
      </w:r>
    </w:p>
    <w:p w14:paraId="6C76B6FC" w14:textId="275AF885" w:rsidR="00566807" w:rsidRPr="007A22DA" w:rsidRDefault="002A6727" w:rsidP="00682BA1">
      <w:pPr>
        <w:pStyle w:val="Nagwek1"/>
        <w:spacing w:before="840" w:line="276" w:lineRule="auto"/>
        <w:rPr>
          <w:rFonts w:eastAsia="Times New Roman"/>
          <w:b w:val="0"/>
          <w:lang w:eastAsia="pl-PL"/>
        </w:rPr>
      </w:pPr>
      <w:r w:rsidRPr="004260D9">
        <w:rPr>
          <w:rFonts w:eastAsia="Times New Roman"/>
          <w:lang w:eastAsia="pl-PL"/>
        </w:rPr>
        <w:t>Decyzja</w:t>
      </w:r>
      <w:r w:rsidR="007A22DA">
        <w:rPr>
          <w:rFonts w:eastAsia="Times New Roman"/>
          <w:b w:val="0"/>
          <w:lang w:eastAsia="pl-PL"/>
        </w:rPr>
        <w:br/>
      </w:r>
      <w:r w:rsidRPr="004260D9">
        <w:rPr>
          <w:rFonts w:eastAsia="Times New Roman"/>
          <w:lang w:eastAsia="pl-PL"/>
        </w:rPr>
        <w:t xml:space="preserve">Rektora </w:t>
      </w:r>
      <w:r w:rsidR="00566807" w:rsidRPr="004260D9">
        <w:rPr>
          <w:rFonts w:eastAsia="Times New Roman"/>
          <w:lang w:eastAsia="pl-PL"/>
        </w:rPr>
        <w:t>Akademii Nauk Stosowanych</w:t>
      </w:r>
      <w:r w:rsidR="007A22DA">
        <w:rPr>
          <w:rFonts w:eastAsia="Times New Roman"/>
          <w:b w:val="0"/>
          <w:lang w:eastAsia="pl-PL"/>
        </w:rPr>
        <w:br/>
      </w:r>
      <w:r w:rsidRPr="004260D9">
        <w:rPr>
          <w:rFonts w:eastAsia="Times New Roman"/>
          <w:lang w:eastAsia="pl-PL"/>
        </w:rPr>
        <w:t>im Jana Amosa Komeńskiego w Lesznie</w:t>
      </w:r>
      <w:r w:rsidR="007A22DA">
        <w:rPr>
          <w:rFonts w:eastAsia="Times New Roman"/>
          <w:b w:val="0"/>
          <w:lang w:eastAsia="pl-PL"/>
        </w:rPr>
        <w:br/>
      </w:r>
      <w:r w:rsidRPr="004260D9">
        <w:rPr>
          <w:rFonts w:eastAsia="Times New Roman"/>
          <w:lang w:eastAsia="pl-PL"/>
        </w:rPr>
        <w:t xml:space="preserve">z dnia </w:t>
      </w:r>
      <w:r w:rsidR="00C96CFD">
        <w:rPr>
          <w:rFonts w:eastAsia="Times New Roman"/>
          <w:lang w:eastAsia="pl-PL"/>
        </w:rPr>
        <w:t>1</w:t>
      </w:r>
      <w:r w:rsidR="001E1746">
        <w:rPr>
          <w:rFonts w:eastAsia="Times New Roman"/>
          <w:lang w:eastAsia="pl-PL"/>
        </w:rPr>
        <w:t>7</w:t>
      </w:r>
      <w:r w:rsidR="00C96CFD">
        <w:rPr>
          <w:rFonts w:eastAsia="Times New Roman"/>
          <w:lang w:eastAsia="pl-PL"/>
        </w:rPr>
        <w:t xml:space="preserve"> </w:t>
      </w:r>
      <w:r w:rsidR="001E1746">
        <w:rPr>
          <w:rFonts w:eastAsia="Times New Roman"/>
          <w:lang w:eastAsia="pl-PL"/>
        </w:rPr>
        <w:t>listopada</w:t>
      </w:r>
      <w:r w:rsidR="00971D4C">
        <w:rPr>
          <w:rFonts w:eastAsia="Times New Roman"/>
          <w:color w:val="auto"/>
          <w:lang w:eastAsia="pl-PL"/>
        </w:rPr>
        <w:t xml:space="preserve"> 2025</w:t>
      </w:r>
      <w:r w:rsidRPr="004260D9">
        <w:rPr>
          <w:rFonts w:eastAsia="Times New Roman"/>
          <w:lang w:eastAsia="pl-PL"/>
        </w:rPr>
        <w:t xml:space="preserve"> r.</w:t>
      </w:r>
      <w:r w:rsidR="007A22DA">
        <w:rPr>
          <w:rFonts w:eastAsia="Times New Roman"/>
          <w:b w:val="0"/>
          <w:lang w:eastAsia="pl-PL"/>
        </w:rPr>
        <w:br/>
      </w:r>
      <w:r w:rsidR="00566807" w:rsidRPr="004260D9">
        <w:rPr>
          <w:rFonts w:asciiTheme="minorHAnsi" w:eastAsia="Times New Roman" w:hAnsiTheme="minorHAnsi" w:cstheme="minorHAnsi"/>
          <w:bCs/>
          <w:lang w:eastAsia="pl-PL"/>
        </w:rPr>
        <w:t xml:space="preserve">w sprawie </w:t>
      </w:r>
      <w:r w:rsidR="001E1746">
        <w:rPr>
          <w:rFonts w:asciiTheme="minorHAnsi" w:eastAsia="Times New Roman" w:hAnsiTheme="minorHAnsi" w:cstheme="minorHAnsi"/>
          <w:bCs/>
          <w:lang w:eastAsia="pl-PL"/>
        </w:rPr>
        <w:t>wykazu kierunków, w ramach których może być przeprowadzona procedura potwierdzania efektów uczenia się zdobytych poza systemem studiów w roku akademickim 2025-2026</w:t>
      </w:r>
      <w:r w:rsidR="00971D4C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5FE11621" w14:textId="20A82ABC" w:rsidR="00566807" w:rsidRPr="007A22DA" w:rsidRDefault="00566807" w:rsidP="00682BA1">
      <w:pPr>
        <w:spacing w:before="1080" w:after="360" w:line="276" w:lineRule="auto"/>
        <w:rPr>
          <w:rFonts w:asciiTheme="minorHAnsi" w:eastAsia="Times New Roman" w:hAnsiTheme="minorHAnsi"/>
          <w:lang w:eastAsia="pl-PL"/>
        </w:rPr>
      </w:pPr>
      <w:r w:rsidRPr="004260D9">
        <w:rPr>
          <w:rFonts w:asciiTheme="minorHAnsi" w:eastAsia="Times New Roman" w:hAnsiTheme="minorHAnsi"/>
          <w:lang w:eastAsia="pl-PL"/>
        </w:rPr>
        <w:t xml:space="preserve">Na podstawie </w:t>
      </w:r>
      <w:r w:rsidR="00F905BB">
        <w:rPr>
          <w:rFonts w:asciiTheme="minorHAnsi" w:eastAsia="Times New Roman" w:hAnsiTheme="minorHAnsi"/>
          <w:lang w:eastAsia="pl-PL"/>
        </w:rPr>
        <w:t xml:space="preserve">art. 71 ust. 1 pkt 1, ust. 2 i 3 ustawy z dnia </w:t>
      </w:r>
      <w:r w:rsidR="0003776F" w:rsidRPr="00045D03">
        <w:t>20 lipca 2018 r. – Prawo o szkolnictwie wyższym i nauce (</w:t>
      </w:r>
      <w:proofErr w:type="spellStart"/>
      <w:r w:rsidR="0003776F" w:rsidRPr="00045D03">
        <w:t>t.j</w:t>
      </w:r>
      <w:proofErr w:type="spellEnd"/>
      <w:r w:rsidR="0003776F" w:rsidRPr="00045D03">
        <w:t xml:space="preserve">. Dz. U. z 2024 r. poz. 1571, z </w:t>
      </w:r>
      <w:proofErr w:type="spellStart"/>
      <w:r w:rsidR="0003776F" w:rsidRPr="00045D03">
        <w:t>późn</w:t>
      </w:r>
      <w:proofErr w:type="spellEnd"/>
      <w:r w:rsidR="0003776F" w:rsidRPr="00045D03">
        <w:t>. zm.)</w:t>
      </w:r>
      <w:r w:rsidR="0003776F">
        <w:t xml:space="preserve"> oraz </w:t>
      </w:r>
      <w:r w:rsidRPr="004260D9">
        <w:rPr>
          <w:rFonts w:asciiTheme="minorHAnsi" w:eastAsia="Times New Roman" w:hAnsiTheme="minorHAnsi"/>
          <w:lang w:eastAsia="pl-PL"/>
        </w:rPr>
        <w:t xml:space="preserve">§ 25 ust. 1 i ust. 2 pkt 2 Statutu Uczelni </w:t>
      </w:r>
      <w:r w:rsidR="00B8554A">
        <w:rPr>
          <w:rFonts w:asciiTheme="minorHAnsi" w:eastAsia="Times New Roman" w:hAnsiTheme="minorHAnsi"/>
          <w:lang w:eastAsia="pl-PL"/>
        </w:rPr>
        <w:t>postanawiam</w:t>
      </w:r>
      <w:r w:rsidR="004260D9" w:rsidRPr="004260D9">
        <w:rPr>
          <w:rFonts w:asciiTheme="minorHAnsi" w:eastAsia="Times New Roman" w:hAnsiTheme="minorHAnsi"/>
          <w:lang w:eastAsia="pl-PL"/>
        </w:rPr>
        <w:t>,</w:t>
      </w:r>
      <w:r w:rsidRPr="004260D9">
        <w:rPr>
          <w:rFonts w:asciiTheme="minorHAnsi" w:eastAsia="Times New Roman" w:hAnsiTheme="minorHAnsi"/>
          <w:lang w:eastAsia="pl-PL"/>
        </w:rPr>
        <w:t xml:space="preserve"> co następuje:</w:t>
      </w:r>
    </w:p>
    <w:p w14:paraId="1C0AD731" w14:textId="25380603" w:rsidR="002A6727" w:rsidRPr="0003776F" w:rsidRDefault="0003776F" w:rsidP="00682BA1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/>
        </w:rPr>
      </w:pPr>
      <w:r>
        <w:t>Wskazuje się następujące kierunki studiów, w ramach których może być przeprowadzona procedura potwierdzania efektów uczenia się zdobyt</w:t>
      </w:r>
      <w:r w:rsidR="00D449C4">
        <w:t>ych</w:t>
      </w:r>
      <w:r>
        <w:t xml:space="preserve"> poza systemem studiów:</w:t>
      </w:r>
    </w:p>
    <w:p w14:paraId="767F8C95" w14:textId="1CBD16B5" w:rsidR="0003776F" w:rsidRDefault="0003776F" w:rsidP="0003776F">
      <w:pPr>
        <w:pStyle w:val="Akapitzlist"/>
        <w:numPr>
          <w:ilvl w:val="1"/>
          <w:numId w:val="3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Bezpieczeństwo narodowe,</w:t>
      </w:r>
    </w:p>
    <w:p w14:paraId="1D1CD055" w14:textId="283032FF" w:rsidR="0003776F" w:rsidRDefault="0003776F" w:rsidP="0003776F">
      <w:pPr>
        <w:pStyle w:val="Akapitzlist"/>
        <w:numPr>
          <w:ilvl w:val="1"/>
          <w:numId w:val="3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Budownictwo,</w:t>
      </w:r>
    </w:p>
    <w:p w14:paraId="5C213A66" w14:textId="0AF39D68" w:rsidR="0003776F" w:rsidRDefault="0003776F" w:rsidP="0003776F">
      <w:pPr>
        <w:pStyle w:val="Akapitzlist"/>
        <w:numPr>
          <w:ilvl w:val="1"/>
          <w:numId w:val="3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Ekonomia,</w:t>
      </w:r>
    </w:p>
    <w:p w14:paraId="3EEA436C" w14:textId="3CA78012" w:rsidR="0003776F" w:rsidRDefault="0003776F" w:rsidP="0003776F">
      <w:pPr>
        <w:pStyle w:val="Akapitzlist"/>
        <w:numPr>
          <w:ilvl w:val="1"/>
          <w:numId w:val="3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Informatyka,</w:t>
      </w:r>
    </w:p>
    <w:p w14:paraId="00E91599" w14:textId="40BD8307" w:rsidR="0003776F" w:rsidRDefault="0003776F" w:rsidP="0003776F">
      <w:pPr>
        <w:pStyle w:val="Akapitzlist"/>
        <w:numPr>
          <w:ilvl w:val="1"/>
          <w:numId w:val="3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Logistyka,</w:t>
      </w:r>
    </w:p>
    <w:p w14:paraId="415868B4" w14:textId="560902BB" w:rsidR="0003776F" w:rsidRPr="007F6C28" w:rsidRDefault="0003776F" w:rsidP="0003776F">
      <w:pPr>
        <w:pStyle w:val="Akapitzlist"/>
        <w:numPr>
          <w:ilvl w:val="1"/>
          <w:numId w:val="3"/>
        </w:num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Mechanika i budowa maszyn.</w:t>
      </w:r>
    </w:p>
    <w:p w14:paraId="55E41BE2" w14:textId="4A0319B8" w:rsidR="007F6C28" w:rsidRPr="007F6C28" w:rsidRDefault="0003776F" w:rsidP="00682BA1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/>
        </w:rPr>
      </w:pPr>
      <w:r>
        <w:t>W</w:t>
      </w:r>
      <w:r w:rsidR="007F6C28">
        <w:t>ykonanie</w:t>
      </w:r>
      <w:r>
        <w:t xml:space="preserve"> niniejszej</w:t>
      </w:r>
      <w:r w:rsidR="007F6C28">
        <w:t xml:space="preserve"> decyzji powierza się </w:t>
      </w:r>
      <w:r w:rsidR="004B6316">
        <w:t xml:space="preserve">Prorektorowi ds. </w:t>
      </w:r>
      <w:r>
        <w:t>kształcenia</w:t>
      </w:r>
      <w:r w:rsidR="004B6316">
        <w:t xml:space="preserve">. </w:t>
      </w:r>
    </w:p>
    <w:p w14:paraId="5B14212A" w14:textId="1106087F" w:rsidR="007F6C28" w:rsidRPr="00682BA1" w:rsidRDefault="007F6C28" w:rsidP="00682BA1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/>
        </w:rPr>
      </w:pPr>
      <w:r>
        <w:t xml:space="preserve">Decyzja wchodzi w życie z dniem podpisania. </w:t>
      </w:r>
    </w:p>
    <w:p w14:paraId="6DDD2C57" w14:textId="015267A7" w:rsidR="00682BA1" w:rsidRDefault="005A557B" w:rsidP="005A557B">
      <w:pPr>
        <w:spacing w:before="84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Rektor</w:t>
      </w:r>
    </w:p>
    <w:p w14:paraId="515F1F00" w14:textId="4238E1A6" w:rsidR="005A557B" w:rsidRPr="00682BA1" w:rsidRDefault="005A557B" w:rsidP="00ED55E1">
      <w:pPr>
        <w:spacing w:before="12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dr Janusz Poła, prof. ANS</w:t>
      </w:r>
    </w:p>
    <w:sectPr w:rsidR="005A557B" w:rsidRPr="0068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85F2" w14:textId="77777777" w:rsidR="00F01894" w:rsidRDefault="00F01894" w:rsidP="00202DA2">
      <w:pPr>
        <w:spacing w:after="0" w:line="240" w:lineRule="auto"/>
      </w:pPr>
      <w:r>
        <w:separator/>
      </w:r>
    </w:p>
  </w:endnote>
  <w:endnote w:type="continuationSeparator" w:id="0">
    <w:p w14:paraId="078C5EAB" w14:textId="77777777" w:rsidR="00F01894" w:rsidRDefault="00F01894" w:rsidP="0020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F495" w14:textId="77777777" w:rsidR="00F01894" w:rsidRDefault="00F01894" w:rsidP="00202DA2">
      <w:pPr>
        <w:spacing w:after="0" w:line="240" w:lineRule="auto"/>
      </w:pPr>
      <w:r>
        <w:separator/>
      </w:r>
    </w:p>
  </w:footnote>
  <w:footnote w:type="continuationSeparator" w:id="0">
    <w:p w14:paraId="523B05AD" w14:textId="77777777" w:rsidR="00F01894" w:rsidRDefault="00F01894" w:rsidP="0020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D4C"/>
    <w:multiLevelType w:val="hybridMultilevel"/>
    <w:tmpl w:val="DBC80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53BA3"/>
    <w:multiLevelType w:val="hybridMultilevel"/>
    <w:tmpl w:val="02561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1A27"/>
    <w:multiLevelType w:val="hybridMultilevel"/>
    <w:tmpl w:val="19D41F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57FC"/>
    <w:multiLevelType w:val="hybridMultilevel"/>
    <w:tmpl w:val="32A8D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61BBC"/>
    <w:multiLevelType w:val="hybridMultilevel"/>
    <w:tmpl w:val="21262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6702E"/>
    <w:multiLevelType w:val="hybridMultilevel"/>
    <w:tmpl w:val="EA0C8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CD"/>
    <w:rsid w:val="0003776F"/>
    <w:rsid w:val="00107B76"/>
    <w:rsid w:val="00111E5A"/>
    <w:rsid w:val="001C08A8"/>
    <w:rsid w:val="001E1746"/>
    <w:rsid w:val="00202DA2"/>
    <w:rsid w:val="00226A3A"/>
    <w:rsid w:val="002279F8"/>
    <w:rsid w:val="00245C9F"/>
    <w:rsid w:val="00281CA0"/>
    <w:rsid w:val="002A6727"/>
    <w:rsid w:val="002D24CD"/>
    <w:rsid w:val="00310193"/>
    <w:rsid w:val="00352A01"/>
    <w:rsid w:val="003B5E30"/>
    <w:rsid w:val="004260D9"/>
    <w:rsid w:val="004911EC"/>
    <w:rsid w:val="004B6316"/>
    <w:rsid w:val="00566807"/>
    <w:rsid w:val="005A557B"/>
    <w:rsid w:val="005B52E4"/>
    <w:rsid w:val="00644296"/>
    <w:rsid w:val="00682BA1"/>
    <w:rsid w:val="007207FA"/>
    <w:rsid w:val="00747DAA"/>
    <w:rsid w:val="007A22DA"/>
    <w:rsid w:val="007F6C28"/>
    <w:rsid w:val="008A0873"/>
    <w:rsid w:val="00971D4C"/>
    <w:rsid w:val="009A7F60"/>
    <w:rsid w:val="009E6EC3"/>
    <w:rsid w:val="00A53EAD"/>
    <w:rsid w:val="00B25373"/>
    <w:rsid w:val="00B8554A"/>
    <w:rsid w:val="00C0322F"/>
    <w:rsid w:val="00C96CFD"/>
    <w:rsid w:val="00D449C4"/>
    <w:rsid w:val="00E66AAF"/>
    <w:rsid w:val="00EB12D1"/>
    <w:rsid w:val="00ED55E1"/>
    <w:rsid w:val="00F01894"/>
    <w:rsid w:val="00F41666"/>
    <w:rsid w:val="00F63C8D"/>
    <w:rsid w:val="00F7496A"/>
    <w:rsid w:val="00F905BB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F3B5"/>
  <w15:chartTrackingRefBased/>
  <w15:docId w15:val="{3A61E1DB-AA99-44C4-A727-ADE41B1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60D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2DA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672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A6727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0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DA2"/>
  </w:style>
  <w:style w:type="character" w:customStyle="1" w:styleId="Nagwek1Znak">
    <w:name w:val="Nagłówek 1 Znak"/>
    <w:basedOn w:val="Domylnaczcionkaakapitu"/>
    <w:link w:val="Nagwek1"/>
    <w:uiPriority w:val="9"/>
    <w:rsid w:val="004260D9"/>
    <w:rPr>
      <w:rFonts w:eastAsiaTheme="majorEastAsia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245C9F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44296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4296"/>
    <w:rPr>
      <w:rFonts w:eastAsiaTheme="majorEastAsia" w:cstheme="majorBidi"/>
      <w:spacing w:val="-10"/>
      <w:kern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A22DA"/>
    <w:rPr>
      <w:rFonts w:eastAsiaTheme="majorEastAsia" w:cstheme="majorBid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z 18.06.2025 sala im. prof. J. Modrzewskiego</dc:title>
  <dc:subject/>
  <dc:creator>Joanna Jędrzejewska</dc:creator>
  <cp:keywords/>
  <dc:description/>
  <cp:lastModifiedBy>Katarzyna Patelka</cp:lastModifiedBy>
  <cp:revision>27</cp:revision>
  <cp:lastPrinted>2025-11-17T10:17:00Z</cp:lastPrinted>
  <dcterms:created xsi:type="dcterms:W3CDTF">2024-05-24T09:16:00Z</dcterms:created>
  <dcterms:modified xsi:type="dcterms:W3CDTF">2025-11-18T09:19:00Z</dcterms:modified>
</cp:coreProperties>
</file>